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A2E70" w14:textId="77777777" w:rsidR="00C32EE2" w:rsidRPr="007C2769" w:rsidRDefault="0093430A">
      <w:pPr>
        <w:spacing w:after="0"/>
        <w:rPr>
          <w:rFonts w:ascii="Times New Roman" w:eastAsia="Times New Roman" w:hAnsi="Times New Roman" w:cs="Times New Roman"/>
          <w:b/>
          <w:color w:val="1B1B1B"/>
          <w:sz w:val="24"/>
          <w:szCs w:val="24"/>
          <w:highlight w:val="yellow"/>
        </w:rPr>
      </w:pPr>
      <w:r w:rsidRPr="007C2769">
        <w:rPr>
          <w:rFonts w:ascii="Times New Roman" w:eastAsia="Times New Roman" w:hAnsi="Times New Roman" w:cs="Times New Roman"/>
          <w:b/>
          <w:sz w:val="24"/>
          <w:szCs w:val="24"/>
          <w:highlight w:val="yellow"/>
        </w:rPr>
        <w:t xml:space="preserve">NTAA Template Letter for Tribes on the U. S. EPA’s on </w:t>
      </w:r>
      <w:hyperlink r:id="rId7">
        <w:r w:rsidRPr="007C2769">
          <w:rPr>
            <w:rFonts w:ascii="Times New Roman" w:eastAsia="Times New Roman" w:hAnsi="Times New Roman" w:cs="Times New Roman"/>
            <w:b/>
            <w:i/>
            <w:color w:val="1A4480"/>
            <w:sz w:val="24"/>
            <w:szCs w:val="24"/>
            <w:highlight w:val="yellow"/>
            <w:u w:val="single"/>
          </w:rPr>
          <w:t>Interim Framework for Advancing Consideration of Cumulative Impacts</w:t>
        </w:r>
      </w:hyperlink>
      <w:r w:rsidRPr="007C2769">
        <w:rPr>
          <w:rFonts w:ascii="Times New Roman" w:eastAsia="Times New Roman" w:hAnsi="Times New Roman" w:cs="Times New Roman"/>
          <w:b/>
          <w:color w:val="1B1B1B"/>
          <w:sz w:val="24"/>
          <w:szCs w:val="24"/>
          <w:highlight w:val="yellow"/>
        </w:rPr>
        <w:t xml:space="preserve"> Docket ID No. EPA-HQ-OLEM-2024-0360</w:t>
      </w:r>
    </w:p>
    <w:p w14:paraId="1C145BC0" w14:textId="77777777" w:rsidR="00C32EE2" w:rsidRPr="007C2769" w:rsidRDefault="00C32EE2">
      <w:pPr>
        <w:spacing w:after="0"/>
        <w:rPr>
          <w:rFonts w:ascii="Times New Roman" w:eastAsia="Times New Roman" w:hAnsi="Times New Roman" w:cs="Times New Roman"/>
          <w:b/>
          <w:sz w:val="24"/>
          <w:szCs w:val="24"/>
          <w:highlight w:val="yellow"/>
        </w:rPr>
      </w:pPr>
    </w:p>
    <w:p w14:paraId="54109F27" w14:textId="77777777" w:rsidR="00C32EE2" w:rsidRPr="007C2769" w:rsidRDefault="00C32EE2">
      <w:pPr>
        <w:spacing w:after="0"/>
        <w:rPr>
          <w:rFonts w:ascii="Times New Roman" w:eastAsia="Times New Roman" w:hAnsi="Times New Roman" w:cs="Times New Roman"/>
          <w:b/>
          <w:sz w:val="24"/>
          <w:szCs w:val="24"/>
          <w:highlight w:val="yellow"/>
        </w:rPr>
      </w:pPr>
    </w:p>
    <w:p w14:paraId="1CB6832C" w14:textId="77777777" w:rsidR="00C32EE2" w:rsidRPr="007C2769" w:rsidRDefault="0093430A">
      <w:pPr>
        <w:spacing w:after="0"/>
        <w:rPr>
          <w:rFonts w:ascii="Times New Roman" w:eastAsia="Times New Roman" w:hAnsi="Times New Roman" w:cs="Times New Roman"/>
          <w:i/>
          <w:sz w:val="24"/>
          <w:szCs w:val="24"/>
          <w:highlight w:val="yellow"/>
        </w:rPr>
      </w:pPr>
      <w:bookmarkStart w:id="0" w:name="_heading=h.gjdgxs" w:colFirst="0" w:colLast="0"/>
      <w:bookmarkEnd w:id="0"/>
      <w:r w:rsidRPr="007C2769">
        <w:rPr>
          <w:rFonts w:ascii="Times New Roman" w:eastAsia="Times New Roman" w:hAnsi="Times New Roman" w:cs="Times New Roman"/>
          <w:b/>
          <w:sz w:val="24"/>
          <w:szCs w:val="24"/>
          <w:highlight w:val="yellow"/>
        </w:rPr>
        <w:t xml:space="preserve">NOTE: </w:t>
      </w:r>
      <w:r w:rsidRPr="007C2769">
        <w:rPr>
          <w:rFonts w:ascii="Times New Roman" w:eastAsia="Times New Roman" w:hAnsi="Times New Roman" w:cs="Times New Roman"/>
          <w:i/>
          <w:sz w:val="24"/>
          <w:szCs w:val="24"/>
          <w:highlight w:val="yellow"/>
        </w:rPr>
        <w:t>The</w:t>
      </w:r>
      <w:r w:rsidRPr="007C2769">
        <w:rPr>
          <w:rFonts w:ascii="Times New Roman" w:eastAsia="Times New Roman" w:hAnsi="Times New Roman" w:cs="Times New Roman"/>
          <w:b/>
          <w:sz w:val="24"/>
          <w:szCs w:val="24"/>
          <w:highlight w:val="yellow"/>
        </w:rPr>
        <w:t xml:space="preserve"> </w:t>
      </w:r>
      <w:r w:rsidRPr="007C2769">
        <w:rPr>
          <w:rFonts w:ascii="Times New Roman" w:eastAsia="Times New Roman" w:hAnsi="Times New Roman" w:cs="Times New Roman"/>
          <w:i/>
          <w:sz w:val="24"/>
          <w:szCs w:val="24"/>
          <w:highlight w:val="yellow"/>
        </w:rPr>
        <w:t>NTAA recommends that you begin your Tribe’s comment letter with introductory remarks regarding the signatory’s position with the Tribe. The more individualized the letter, the greater its potential impact. Feel free to add your own arguments or specific stories that will make this educational for the EPA. Be sure to replace all the highlighted text</w:t>
      </w:r>
      <w:r w:rsidRPr="007C2769">
        <w:rPr>
          <w:rFonts w:ascii="Times New Roman" w:hAnsi="Times New Roman" w:cs="Times New Roman"/>
          <w:i/>
          <w:sz w:val="24"/>
          <w:szCs w:val="24"/>
          <w:highlight w:val="yellow"/>
        </w:rPr>
        <w:t>.</w:t>
      </w:r>
      <w:r w:rsidRPr="007C2769">
        <w:rPr>
          <w:rFonts w:ascii="Times New Roman" w:eastAsia="Times New Roman" w:hAnsi="Times New Roman" w:cs="Times New Roman"/>
          <w:i/>
          <w:sz w:val="24"/>
          <w:szCs w:val="24"/>
          <w:highlight w:val="yellow"/>
        </w:rPr>
        <w:t xml:space="preserve"> </w:t>
      </w:r>
    </w:p>
    <w:p w14:paraId="20D2E6F5" w14:textId="77777777" w:rsidR="00C32EE2" w:rsidRPr="007C2769" w:rsidRDefault="00C32EE2">
      <w:pPr>
        <w:spacing w:after="0"/>
        <w:rPr>
          <w:rFonts w:ascii="Times New Roman" w:eastAsia="Times New Roman" w:hAnsi="Times New Roman" w:cs="Times New Roman"/>
          <w:i/>
          <w:sz w:val="24"/>
          <w:szCs w:val="24"/>
          <w:highlight w:val="yellow"/>
        </w:rPr>
      </w:pPr>
    </w:p>
    <w:p w14:paraId="55F312C7" w14:textId="77777777" w:rsidR="00C32EE2" w:rsidRPr="007C2769" w:rsidRDefault="0093430A">
      <w:pPr>
        <w:rPr>
          <w:rFonts w:ascii="Times New Roman" w:eastAsia="Times New Roman" w:hAnsi="Times New Roman" w:cs="Times New Roman"/>
          <w:sz w:val="24"/>
          <w:szCs w:val="24"/>
        </w:rPr>
      </w:pPr>
      <w:r w:rsidRPr="007C2769">
        <w:rPr>
          <w:rFonts w:ascii="Times New Roman" w:eastAsia="Times New Roman" w:hAnsi="Times New Roman" w:cs="Times New Roman"/>
          <w:i/>
          <w:sz w:val="24"/>
          <w:szCs w:val="24"/>
          <w:highlight w:val="yellow"/>
        </w:rPr>
        <w:t xml:space="preserve">The comment deadline is </w:t>
      </w:r>
      <w:r w:rsidRPr="007C2769">
        <w:rPr>
          <w:rFonts w:ascii="Times New Roman" w:eastAsia="Times New Roman" w:hAnsi="Times New Roman" w:cs="Times New Roman"/>
          <w:b/>
          <w:i/>
          <w:sz w:val="24"/>
          <w:szCs w:val="24"/>
          <w:highlight w:val="yellow"/>
        </w:rPr>
        <w:t xml:space="preserve">February 19, 2025. </w:t>
      </w:r>
      <w:r w:rsidRPr="007C2769">
        <w:rPr>
          <w:rFonts w:ascii="Times New Roman" w:eastAsia="Times New Roman" w:hAnsi="Times New Roman" w:cs="Times New Roman"/>
          <w:i/>
          <w:sz w:val="24"/>
          <w:szCs w:val="24"/>
          <w:highlight w:val="yellow"/>
        </w:rPr>
        <w:t xml:space="preserve"> Your </w:t>
      </w:r>
      <w:proofErr w:type="gramStart"/>
      <w:r w:rsidRPr="007C2769">
        <w:rPr>
          <w:rFonts w:ascii="Times New Roman" w:eastAsia="Times New Roman" w:hAnsi="Times New Roman" w:cs="Times New Roman"/>
          <w:i/>
          <w:sz w:val="24"/>
          <w:szCs w:val="24"/>
          <w:highlight w:val="yellow"/>
        </w:rPr>
        <w:t>comment letter</w:t>
      </w:r>
      <w:proofErr w:type="gramEnd"/>
      <w:r w:rsidRPr="007C2769">
        <w:rPr>
          <w:rFonts w:ascii="Times New Roman" w:eastAsia="Times New Roman" w:hAnsi="Times New Roman" w:cs="Times New Roman"/>
          <w:i/>
          <w:sz w:val="24"/>
          <w:szCs w:val="24"/>
          <w:highlight w:val="yellow"/>
        </w:rPr>
        <w:t xml:space="preserve"> can be submitted electronically to the </w:t>
      </w:r>
      <w:r w:rsidRPr="007C2769">
        <w:rPr>
          <w:rFonts w:ascii="Times New Roman" w:eastAsia="Times New Roman" w:hAnsi="Times New Roman" w:cs="Times New Roman"/>
          <w:i/>
          <w:sz w:val="24"/>
          <w:szCs w:val="24"/>
          <w:highlight w:val="yellow"/>
          <w:u w:val="single"/>
        </w:rPr>
        <w:t>Federal Rulemaking Portal</w:t>
      </w:r>
      <w:r w:rsidRPr="007C2769">
        <w:rPr>
          <w:rFonts w:ascii="Times New Roman" w:eastAsia="Times New Roman" w:hAnsi="Times New Roman" w:cs="Times New Roman"/>
          <w:i/>
          <w:sz w:val="24"/>
          <w:szCs w:val="24"/>
          <w:highlight w:val="yellow"/>
        </w:rPr>
        <w:t xml:space="preserve">. </w:t>
      </w:r>
      <w:hyperlink r:id="rId8">
        <w:r w:rsidRPr="007C2769">
          <w:rPr>
            <w:rFonts w:ascii="Times New Roman" w:eastAsia="Times New Roman" w:hAnsi="Times New Roman" w:cs="Times New Roman"/>
            <w:color w:val="0563C1"/>
            <w:sz w:val="24"/>
            <w:szCs w:val="24"/>
            <w:highlight w:val="yellow"/>
            <w:u w:val="single"/>
          </w:rPr>
          <w:t>https://www.regulations.gov/</w:t>
        </w:r>
      </w:hyperlink>
      <w:r w:rsidRPr="007C2769">
        <w:rPr>
          <w:rFonts w:ascii="Times New Roman" w:eastAsia="Times New Roman" w:hAnsi="Times New Roman" w:cs="Times New Roman"/>
          <w:sz w:val="24"/>
          <w:szCs w:val="24"/>
          <w:highlight w:val="yellow"/>
        </w:rPr>
        <w:t xml:space="preserve"> OR email to </w:t>
      </w:r>
      <w:hyperlink r:id="rId9">
        <w:r w:rsidRPr="007C2769">
          <w:rPr>
            <w:rFonts w:ascii="Times New Roman" w:eastAsia="Times New Roman" w:hAnsi="Times New Roman" w:cs="Times New Roman"/>
            <w:color w:val="0563C1"/>
            <w:sz w:val="24"/>
            <w:szCs w:val="24"/>
            <w:highlight w:val="yellow"/>
            <w:u w:val="single"/>
          </w:rPr>
          <w:t>a-r-Docket@epa.gov</w:t>
        </w:r>
      </w:hyperlink>
      <w:r w:rsidRPr="007C2769">
        <w:rPr>
          <w:rFonts w:ascii="Times New Roman" w:eastAsia="Times New Roman" w:hAnsi="Times New Roman" w:cs="Times New Roman"/>
          <w:sz w:val="24"/>
          <w:szCs w:val="24"/>
        </w:rPr>
        <w:t xml:space="preserve">, </w:t>
      </w:r>
      <w:r w:rsidRPr="007C2769">
        <w:rPr>
          <w:rFonts w:ascii="Times New Roman" w:eastAsia="Times New Roman" w:hAnsi="Times New Roman" w:cs="Times New Roman"/>
          <w:sz w:val="24"/>
          <w:szCs w:val="24"/>
          <w:highlight w:val="yellow"/>
        </w:rPr>
        <w:t xml:space="preserve">Docket No. ID </w:t>
      </w:r>
      <w:r w:rsidRPr="007C2769">
        <w:rPr>
          <w:rFonts w:ascii="Times New Roman" w:eastAsia="Times New Roman" w:hAnsi="Times New Roman" w:cs="Times New Roman"/>
          <w:b/>
          <w:color w:val="1B1B1B"/>
          <w:sz w:val="24"/>
          <w:szCs w:val="24"/>
          <w:highlight w:val="yellow"/>
        </w:rPr>
        <w:t>EPA-HQ-OLEM-2024-0360</w:t>
      </w:r>
    </w:p>
    <w:p w14:paraId="69244AF6" w14:textId="77777777" w:rsidR="00C32EE2" w:rsidRPr="007C2769" w:rsidRDefault="00C32EE2">
      <w:pPr>
        <w:spacing w:after="0"/>
        <w:rPr>
          <w:rFonts w:ascii="Times New Roman" w:eastAsia="Times New Roman" w:hAnsi="Times New Roman" w:cs="Times New Roman"/>
          <w:i/>
          <w:sz w:val="24"/>
          <w:szCs w:val="24"/>
        </w:rPr>
      </w:pPr>
    </w:p>
    <w:p w14:paraId="305CA412" w14:textId="77777777" w:rsidR="00C32EE2" w:rsidRPr="007C2769" w:rsidRDefault="0093430A">
      <w:pPr>
        <w:spacing w:after="0"/>
        <w:jc w:val="center"/>
        <w:rPr>
          <w:rFonts w:ascii="Times New Roman" w:eastAsia="Times New Roman" w:hAnsi="Times New Roman" w:cs="Times New Roman"/>
          <w:b/>
          <w:i/>
          <w:sz w:val="24"/>
          <w:szCs w:val="24"/>
        </w:rPr>
      </w:pPr>
      <w:r w:rsidRPr="007C2769">
        <w:rPr>
          <w:rFonts w:ascii="Times New Roman" w:eastAsia="Times New Roman" w:hAnsi="Times New Roman" w:cs="Times New Roman"/>
          <w:sz w:val="24"/>
          <w:szCs w:val="24"/>
        </w:rPr>
        <w:t xml:space="preserve">                    </w:t>
      </w:r>
      <w:r w:rsidRPr="007C2769">
        <w:rPr>
          <w:rFonts w:ascii="Times New Roman" w:eastAsia="Times New Roman" w:hAnsi="Times New Roman" w:cs="Times New Roman"/>
          <w:sz w:val="24"/>
          <w:szCs w:val="24"/>
        </w:rPr>
        <w:tab/>
      </w:r>
      <w:r w:rsidRPr="007C2769">
        <w:rPr>
          <w:rFonts w:ascii="Times New Roman" w:eastAsia="Times New Roman" w:hAnsi="Times New Roman" w:cs="Times New Roman"/>
          <w:sz w:val="24"/>
          <w:szCs w:val="24"/>
        </w:rPr>
        <w:tab/>
      </w:r>
      <w:r w:rsidRPr="007C2769">
        <w:rPr>
          <w:rFonts w:ascii="Times New Roman" w:eastAsia="Times New Roman" w:hAnsi="Times New Roman" w:cs="Times New Roman"/>
          <w:sz w:val="24"/>
          <w:szCs w:val="24"/>
        </w:rPr>
        <w:tab/>
      </w:r>
      <w:r w:rsidRPr="007C2769">
        <w:rPr>
          <w:rFonts w:ascii="Times New Roman" w:eastAsia="Times New Roman" w:hAnsi="Times New Roman" w:cs="Times New Roman"/>
          <w:sz w:val="24"/>
          <w:szCs w:val="24"/>
        </w:rPr>
        <w:tab/>
      </w:r>
      <w:r w:rsidRPr="007C2769">
        <w:rPr>
          <w:rFonts w:ascii="Times New Roman" w:eastAsia="Times New Roman" w:hAnsi="Times New Roman" w:cs="Times New Roman"/>
          <w:sz w:val="24"/>
          <w:szCs w:val="24"/>
        </w:rPr>
        <w:tab/>
      </w:r>
      <w:r w:rsidRPr="007C2769">
        <w:rPr>
          <w:rFonts w:ascii="Times New Roman" w:eastAsia="Times New Roman" w:hAnsi="Times New Roman" w:cs="Times New Roman"/>
          <w:sz w:val="24"/>
          <w:szCs w:val="24"/>
        </w:rPr>
        <w:tab/>
      </w:r>
      <w:r w:rsidRPr="007C2769">
        <w:rPr>
          <w:rFonts w:ascii="Times New Roman" w:eastAsia="Times New Roman" w:hAnsi="Times New Roman" w:cs="Times New Roman"/>
          <w:sz w:val="24"/>
          <w:szCs w:val="24"/>
        </w:rPr>
        <w:tab/>
      </w:r>
      <w:r w:rsidRPr="007C2769">
        <w:rPr>
          <w:rFonts w:ascii="Times New Roman" w:eastAsia="Times New Roman" w:hAnsi="Times New Roman" w:cs="Times New Roman"/>
          <w:sz w:val="24"/>
          <w:szCs w:val="24"/>
        </w:rPr>
        <w:tab/>
      </w:r>
      <w:r w:rsidRPr="007C2769">
        <w:rPr>
          <w:rFonts w:ascii="Times New Roman" w:eastAsia="Times New Roman" w:hAnsi="Times New Roman" w:cs="Times New Roman"/>
          <w:sz w:val="24"/>
          <w:szCs w:val="24"/>
        </w:rPr>
        <w:tab/>
      </w:r>
      <w:r w:rsidRPr="007C2769">
        <w:rPr>
          <w:rFonts w:ascii="Times New Roman" w:eastAsia="Times New Roman" w:hAnsi="Times New Roman" w:cs="Times New Roman"/>
          <w:b/>
          <w:color w:val="000000"/>
          <w:sz w:val="24"/>
          <w:szCs w:val="24"/>
          <w:highlight w:val="yellow"/>
        </w:rPr>
        <w:t>Date</w:t>
      </w:r>
    </w:p>
    <w:p w14:paraId="6D0F252C" w14:textId="77777777" w:rsidR="00C32EE2" w:rsidRPr="007C2769" w:rsidRDefault="0093430A">
      <w:pPr>
        <w:spacing w:after="0"/>
        <w:jc w:val="both"/>
        <w:rPr>
          <w:rFonts w:ascii="Times New Roman" w:eastAsia="Times New Roman" w:hAnsi="Times New Roman" w:cs="Times New Roman"/>
          <w:sz w:val="24"/>
          <w:szCs w:val="24"/>
        </w:rPr>
      </w:pPr>
      <w:r w:rsidRPr="007C2769">
        <w:rPr>
          <w:rFonts w:ascii="Times New Roman" w:eastAsia="Times New Roman" w:hAnsi="Times New Roman" w:cs="Times New Roman"/>
          <w:sz w:val="24"/>
          <w:szCs w:val="24"/>
        </w:rPr>
        <w:t xml:space="preserve"> </w:t>
      </w:r>
    </w:p>
    <w:tbl>
      <w:tblPr>
        <w:tblStyle w:val="a0"/>
        <w:tblW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
      </w:tblGrid>
      <w:tr w:rsidR="00C32EE2" w:rsidRPr="007C2769" w14:paraId="40960F30" w14:textId="77777777">
        <w:tc>
          <w:tcPr>
            <w:tcW w:w="36" w:type="dxa"/>
            <w:vAlign w:val="center"/>
          </w:tcPr>
          <w:p w14:paraId="7911F2A1" w14:textId="77777777" w:rsidR="00C32EE2" w:rsidRPr="007C2769" w:rsidRDefault="00C32EE2">
            <w:pPr>
              <w:ind w:left="1440" w:right="-200"/>
              <w:rPr>
                <w:rFonts w:ascii="Times New Roman" w:eastAsia="Times New Roman" w:hAnsi="Times New Roman" w:cs="Times New Roman"/>
                <w:sz w:val="24"/>
                <w:szCs w:val="24"/>
              </w:rPr>
            </w:pPr>
          </w:p>
        </w:tc>
      </w:tr>
      <w:tr w:rsidR="00C32EE2" w:rsidRPr="007C2769" w14:paraId="191A5029" w14:textId="77777777">
        <w:tc>
          <w:tcPr>
            <w:tcW w:w="36" w:type="dxa"/>
            <w:vAlign w:val="center"/>
          </w:tcPr>
          <w:p w14:paraId="57D17249" w14:textId="77777777" w:rsidR="00C32EE2" w:rsidRPr="007C2769" w:rsidRDefault="00C32EE2">
            <w:pPr>
              <w:ind w:left="1440" w:right="-200"/>
              <w:rPr>
                <w:rFonts w:ascii="Times New Roman" w:eastAsia="Times New Roman" w:hAnsi="Times New Roman" w:cs="Times New Roman"/>
                <w:sz w:val="24"/>
                <w:szCs w:val="24"/>
              </w:rPr>
            </w:pPr>
          </w:p>
        </w:tc>
      </w:tr>
    </w:tbl>
    <w:p w14:paraId="2181EF1E" w14:textId="77777777" w:rsidR="00C32EE2" w:rsidRPr="007C2769" w:rsidRDefault="0093430A">
      <w:pPr>
        <w:spacing w:after="0"/>
        <w:jc w:val="both"/>
        <w:rPr>
          <w:rFonts w:ascii="Times New Roman" w:eastAsia="Times New Roman" w:hAnsi="Times New Roman" w:cs="Times New Roman"/>
          <w:sz w:val="24"/>
          <w:szCs w:val="24"/>
        </w:rPr>
      </w:pPr>
      <w:r w:rsidRPr="007C2769">
        <w:rPr>
          <w:rFonts w:ascii="Times New Roman" w:eastAsia="Times New Roman" w:hAnsi="Times New Roman" w:cs="Times New Roman"/>
          <w:sz w:val="24"/>
          <w:szCs w:val="24"/>
        </w:rPr>
        <w:t xml:space="preserve">Honorable Administrator </w:t>
      </w:r>
    </w:p>
    <w:p w14:paraId="10BF0A8C" w14:textId="77777777" w:rsidR="00C32EE2" w:rsidRPr="007C2769" w:rsidRDefault="0093430A">
      <w:pPr>
        <w:spacing w:after="0"/>
        <w:jc w:val="both"/>
        <w:rPr>
          <w:rFonts w:ascii="Times New Roman" w:eastAsia="Times New Roman" w:hAnsi="Times New Roman" w:cs="Times New Roman"/>
          <w:sz w:val="24"/>
          <w:szCs w:val="24"/>
          <w:highlight w:val="yellow"/>
        </w:rPr>
      </w:pPr>
      <w:r w:rsidRPr="007C2769">
        <w:rPr>
          <w:rFonts w:ascii="Times New Roman" w:eastAsia="Times New Roman" w:hAnsi="Times New Roman" w:cs="Times New Roman"/>
          <w:sz w:val="24"/>
          <w:szCs w:val="24"/>
          <w:highlight w:val="yellow"/>
        </w:rPr>
        <w:t>Michael S. Regan [Replace name if after January 20, 2025]</w:t>
      </w:r>
    </w:p>
    <w:p w14:paraId="0C045CA0" w14:textId="77777777" w:rsidR="00C32EE2" w:rsidRPr="007C2769" w:rsidRDefault="0093430A">
      <w:pPr>
        <w:spacing w:after="0"/>
        <w:jc w:val="both"/>
        <w:rPr>
          <w:rFonts w:ascii="Times New Roman" w:eastAsia="Times New Roman" w:hAnsi="Times New Roman" w:cs="Times New Roman"/>
          <w:sz w:val="24"/>
          <w:szCs w:val="24"/>
        </w:rPr>
      </w:pPr>
      <w:r w:rsidRPr="007C2769">
        <w:rPr>
          <w:rFonts w:ascii="Times New Roman" w:eastAsia="Times New Roman" w:hAnsi="Times New Roman" w:cs="Times New Roman"/>
          <w:sz w:val="24"/>
          <w:szCs w:val="24"/>
        </w:rPr>
        <w:t>U. S. Environmental Protection Agency</w:t>
      </w:r>
    </w:p>
    <w:p w14:paraId="1E622FB5" w14:textId="77777777" w:rsidR="00C32EE2" w:rsidRPr="007C2769" w:rsidRDefault="0093430A">
      <w:pPr>
        <w:spacing w:after="0"/>
        <w:jc w:val="both"/>
        <w:rPr>
          <w:rFonts w:ascii="Times New Roman" w:eastAsia="Times New Roman" w:hAnsi="Times New Roman" w:cs="Times New Roman"/>
          <w:sz w:val="24"/>
          <w:szCs w:val="24"/>
        </w:rPr>
      </w:pPr>
      <w:r w:rsidRPr="007C2769">
        <w:rPr>
          <w:rFonts w:ascii="Times New Roman" w:eastAsia="Times New Roman" w:hAnsi="Times New Roman" w:cs="Times New Roman"/>
          <w:sz w:val="24"/>
          <w:szCs w:val="24"/>
        </w:rPr>
        <w:t>Docket Center, OAR</w:t>
      </w:r>
    </w:p>
    <w:p w14:paraId="37CCF478" w14:textId="77777777" w:rsidR="00C32EE2" w:rsidRPr="007C2769" w:rsidRDefault="0093430A">
      <w:pPr>
        <w:spacing w:after="0"/>
        <w:jc w:val="both"/>
        <w:rPr>
          <w:rFonts w:ascii="Times New Roman" w:eastAsia="Times New Roman" w:hAnsi="Times New Roman" w:cs="Times New Roman"/>
          <w:sz w:val="24"/>
          <w:szCs w:val="24"/>
        </w:rPr>
      </w:pPr>
      <w:r w:rsidRPr="007C2769">
        <w:rPr>
          <w:rFonts w:ascii="Times New Roman" w:eastAsia="Times New Roman" w:hAnsi="Times New Roman" w:cs="Times New Roman"/>
          <w:sz w:val="24"/>
          <w:szCs w:val="24"/>
        </w:rPr>
        <w:t xml:space="preserve">Mail Code 28221T                       </w:t>
      </w:r>
    </w:p>
    <w:p w14:paraId="4CCB5E88" w14:textId="77777777" w:rsidR="00C32EE2" w:rsidRPr="007C2769" w:rsidRDefault="0093430A">
      <w:pPr>
        <w:spacing w:after="0"/>
        <w:jc w:val="both"/>
        <w:rPr>
          <w:rFonts w:ascii="Times New Roman" w:eastAsia="Times New Roman" w:hAnsi="Times New Roman" w:cs="Times New Roman"/>
          <w:sz w:val="24"/>
          <w:szCs w:val="24"/>
        </w:rPr>
      </w:pPr>
      <w:r w:rsidRPr="007C2769">
        <w:rPr>
          <w:rFonts w:ascii="Times New Roman" w:eastAsia="Times New Roman" w:hAnsi="Times New Roman" w:cs="Times New Roman"/>
          <w:sz w:val="24"/>
          <w:szCs w:val="24"/>
        </w:rPr>
        <w:t>1200 Pennsylvania Avenue NW</w:t>
      </w:r>
    </w:p>
    <w:p w14:paraId="30F6776D" w14:textId="77777777" w:rsidR="00C32EE2" w:rsidRPr="007C2769" w:rsidRDefault="0093430A">
      <w:pPr>
        <w:jc w:val="both"/>
        <w:rPr>
          <w:rFonts w:ascii="Times New Roman" w:eastAsia="Times New Roman" w:hAnsi="Times New Roman" w:cs="Times New Roman"/>
          <w:sz w:val="24"/>
          <w:szCs w:val="24"/>
        </w:rPr>
      </w:pPr>
      <w:r w:rsidRPr="007C2769">
        <w:rPr>
          <w:rFonts w:ascii="Times New Roman" w:eastAsia="Times New Roman" w:hAnsi="Times New Roman" w:cs="Times New Roman"/>
          <w:sz w:val="24"/>
          <w:szCs w:val="24"/>
        </w:rPr>
        <w:t>Washington, DC 20460</w:t>
      </w:r>
    </w:p>
    <w:p w14:paraId="7A505946" w14:textId="77777777" w:rsidR="00C32EE2" w:rsidRPr="007C2769" w:rsidRDefault="00C32EE2">
      <w:pPr>
        <w:jc w:val="both"/>
        <w:rPr>
          <w:rFonts w:ascii="Times New Roman" w:eastAsia="Times New Roman" w:hAnsi="Times New Roman" w:cs="Times New Roman"/>
          <w:sz w:val="24"/>
          <w:szCs w:val="24"/>
        </w:rPr>
      </w:pPr>
    </w:p>
    <w:p w14:paraId="777DD9F9" w14:textId="77777777" w:rsidR="00C32EE2" w:rsidRPr="007C2769" w:rsidRDefault="0093430A">
      <w:pPr>
        <w:jc w:val="both"/>
        <w:rPr>
          <w:rFonts w:ascii="Times New Roman" w:eastAsia="Times New Roman" w:hAnsi="Times New Roman" w:cs="Times New Roman"/>
          <w:sz w:val="24"/>
          <w:szCs w:val="24"/>
        </w:rPr>
      </w:pPr>
      <w:r w:rsidRPr="007C2769">
        <w:rPr>
          <w:rFonts w:ascii="Times New Roman" w:eastAsia="Times New Roman" w:hAnsi="Times New Roman" w:cs="Times New Roman"/>
          <w:sz w:val="24"/>
          <w:szCs w:val="24"/>
        </w:rPr>
        <w:t xml:space="preserve">Submitted via email to </w:t>
      </w:r>
      <w:hyperlink r:id="rId10">
        <w:r w:rsidRPr="007C2769">
          <w:rPr>
            <w:rFonts w:ascii="Times New Roman" w:eastAsia="Times New Roman" w:hAnsi="Times New Roman" w:cs="Times New Roman"/>
            <w:sz w:val="24"/>
            <w:szCs w:val="24"/>
            <w:u w:val="single"/>
          </w:rPr>
          <w:t>a-and-r-docket@epa.gov</w:t>
        </w:r>
      </w:hyperlink>
    </w:p>
    <w:p w14:paraId="322015ED" w14:textId="77777777" w:rsidR="00C32EE2" w:rsidRPr="007C2769" w:rsidRDefault="00C32EE2">
      <w:pPr>
        <w:jc w:val="both"/>
        <w:rPr>
          <w:rFonts w:ascii="Times New Roman" w:eastAsia="Times New Roman" w:hAnsi="Times New Roman" w:cs="Times New Roman"/>
          <w:sz w:val="24"/>
          <w:szCs w:val="24"/>
        </w:rPr>
      </w:pPr>
    </w:p>
    <w:p w14:paraId="13F5F14E" w14:textId="2BAD8A04" w:rsidR="00C32EE2" w:rsidRPr="007C2769" w:rsidRDefault="0093430A">
      <w:pPr>
        <w:spacing w:after="0"/>
        <w:jc w:val="both"/>
        <w:rPr>
          <w:rFonts w:ascii="Times New Roman" w:eastAsia="Times New Roman" w:hAnsi="Times New Roman" w:cs="Times New Roman"/>
          <w:sz w:val="24"/>
          <w:szCs w:val="24"/>
          <w:highlight w:val="white"/>
        </w:rPr>
      </w:pPr>
      <w:r w:rsidRPr="007C2769">
        <w:rPr>
          <w:rFonts w:ascii="Times New Roman" w:eastAsia="Times New Roman" w:hAnsi="Times New Roman" w:cs="Times New Roman"/>
          <w:sz w:val="24"/>
          <w:szCs w:val="24"/>
        </w:rPr>
        <w:t>Re:</w:t>
      </w:r>
      <w:r w:rsidRPr="007C2769">
        <w:rPr>
          <w:rFonts w:ascii="Times New Roman" w:eastAsia="Times New Roman" w:hAnsi="Times New Roman" w:cs="Times New Roman"/>
          <w:b/>
          <w:sz w:val="24"/>
          <w:szCs w:val="24"/>
          <w:highlight w:val="yellow"/>
        </w:rPr>
        <w:t xml:space="preserve"> [INSERT TRIBE’S NAME HERE]</w:t>
      </w:r>
      <w:r w:rsidRPr="007C2769">
        <w:rPr>
          <w:rFonts w:ascii="Times New Roman" w:eastAsia="Times New Roman" w:hAnsi="Times New Roman" w:cs="Times New Roman"/>
          <w:sz w:val="24"/>
          <w:szCs w:val="24"/>
        </w:rPr>
        <w:t xml:space="preserve"> comments on</w:t>
      </w:r>
      <w:r w:rsidRPr="007C2769">
        <w:rPr>
          <w:rFonts w:ascii="Times New Roman" w:eastAsia="Times New Roman" w:hAnsi="Times New Roman" w:cs="Times New Roman"/>
          <w:b/>
          <w:sz w:val="24"/>
          <w:szCs w:val="24"/>
        </w:rPr>
        <w:t xml:space="preserve"> </w:t>
      </w:r>
      <w:hyperlink r:id="rId11">
        <w:r w:rsidRPr="007C2769">
          <w:rPr>
            <w:rFonts w:ascii="Times New Roman" w:eastAsia="Times New Roman" w:hAnsi="Times New Roman" w:cs="Times New Roman"/>
            <w:b/>
            <w:i/>
            <w:sz w:val="24"/>
            <w:szCs w:val="24"/>
            <w:highlight w:val="white"/>
            <w:u w:val="single"/>
          </w:rPr>
          <w:t>Interim Framework for Advancing Consideration of Cumulative Impacts</w:t>
        </w:r>
      </w:hyperlink>
      <w:r w:rsidRPr="007C2769">
        <w:rPr>
          <w:rFonts w:ascii="Times New Roman" w:eastAsia="Times New Roman" w:hAnsi="Times New Roman" w:cs="Times New Roman"/>
          <w:sz w:val="24"/>
          <w:szCs w:val="24"/>
        </w:rPr>
        <w:t xml:space="preserve"> Docket ID </w:t>
      </w:r>
      <w:r w:rsidRPr="007C2769">
        <w:rPr>
          <w:rFonts w:ascii="Times New Roman" w:eastAsia="Times New Roman" w:hAnsi="Times New Roman" w:cs="Times New Roman"/>
          <w:b/>
          <w:sz w:val="24"/>
          <w:szCs w:val="24"/>
          <w:highlight w:val="white"/>
        </w:rPr>
        <w:t>EPA-HQ-OLEM-2024-0360</w:t>
      </w:r>
      <w:r w:rsidRPr="007C2769">
        <w:rPr>
          <w:rFonts w:ascii="Times New Roman" w:eastAsia="Times New Roman" w:hAnsi="Times New Roman" w:cs="Times New Roman"/>
          <w:sz w:val="24"/>
          <w:szCs w:val="24"/>
          <w:highlight w:val="white"/>
        </w:rPr>
        <w:t>.</w:t>
      </w:r>
    </w:p>
    <w:p w14:paraId="5D36E665" w14:textId="77777777" w:rsidR="00C32EE2" w:rsidRPr="007C2769" w:rsidRDefault="00C32EE2">
      <w:pPr>
        <w:spacing w:after="0"/>
        <w:jc w:val="both"/>
        <w:rPr>
          <w:rFonts w:ascii="Times New Roman" w:eastAsia="Times New Roman" w:hAnsi="Times New Roman" w:cs="Times New Roman"/>
          <w:sz w:val="24"/>
          <w:szCs w:val="24"/>
        </w:rPr>
      </w:pPr>
    </w:p>
    <w:p w14:paraId="1E319F37" w14:textId="77777777" w:rsidR="00C32EE2" w:rsidRPr="007C2769" w:rsidRDefault="0093430A">
      <w:pPr>
        <w:spacing w:after="0"/>
        <w:ind w:left="1440"/>
        <w:jc w:val="both"/>
        <w:rPr>
          <w:rFonts w:ascii="Times New Roman" w:eastAsia="Times New Roman" w:hAnsi="Times New Roman" w:cs="Times New Roman"/>
          <w:sz w:val="24"/>
          <w:szCs w:val="24"/>
        </w:rPr>
      </w:pPr>
      <w:r w:rsidRPr="007C2769">
        <w:rPr>
          <w:rFonts w:ascii="Times New Roman" w:eastAsia="Times New Roman" w:hAnsi="Times New Roman" w:cs="Times New Roman"/>
          <w:sz w:val="24"/>
          <w:szCs w:val="24"/>
        </w:rPr>
        <w:t xml:space="preserve"> </w:t>
      </w:r>
    </w:p>
    <w:p w14:paraId="70B5B162" w14:textId="77777777" w:rsidR="00C32EE2" w:rsidRPr="007C2769" w:rsidRDefault="0093430A">
      <w:pPr>
        <w:spacing w:after="0"/>
        <w:jc w:val="both"/>
        <w:rPr>
          <w:rFonts w:ascii="Times New Roman" w:eastAsia="Times New Roman" w:hAnsi="Times New Roman" w:cs="Times New Roman"/>
          <w:sz w:val="24"/>
          <w:szCs w:val="24"/>
        </w:rPr>
      </w:pPr>
      <w:r w:rsidRPr="007C2769">
        <w:rPr>
          <w:rFonts w:ascii="Times New Roman" w:eastAsia="Times New Roman" w:hAnsi="Times New Roman" w:cs="Times New Roman"/>
          <w:sz w:val="24"/>
          <w:szCs w:val="24"/>
        </w:rPr>
        <w:t xml:space="preserve">Dear Honorable Administrator </w:t>
      </w:r>
      <w:r w:rsidRPr="007C2769">
        <w:rPr>
          <w:rFonts w:ascii="Times New Roman" w:eastAsia="Times New Roman" w:hAnsi="Times New Roman" w:cs="Times New Roman"/>
          <w:sz w:val="24"/>
          <w:szCs w:val="24"/>
          <w:highlight w:val="yellow"/>
        </w:rPr>
        <w:t>Regan</w:t>
      </w:r>
      <w:r w:rsidRPr="007C2769">
        <w:rPr>
          <w:rFonts w:ascii="Times New Roman" w:eastAsia="Times New Roman" w:hAnsi="Times New Roman" w:cs="Times New Roman"/>
          <w:sz w:val="24"/>
          <w:szCs w:val="24"/>
        </w:rPr>
        <w:t>,</w:t>
      </w:r>
    </w:p>
    <w:p w14:paraId="0562E37B" w14:textId="77777777" w:rsidR="00C32EE2" w:rsidRPr="007C2769" w:rsidRDefault="00C32EE2">
      <w:pPr>
        <w:spacing w:after="0"/>
        <w:ind w:left="1440"/>
        <w:jc w:val="both"/>
        <w:rPr>
          <w:rFonts w:ascii="Times New Roman" w:eastAsia="Times New Roman" w:hAnsi="Times New Roman" w:cs="Times New Roman"/>
          <w:sz w:val="24"/>
          <w:szCs w:val="24"/>
        </w:rPr>
      </w:pPr>
    </w:p>
    <w:p w14:paraId="3DBDA84C" w14:textId="6989E281" w:rsidR="00C32EE2" w:rsidRPr="007C2769" w:rsidRDefault="0093430A">
      <w:pPr>
        <w:spacing w:after="0"/>
        <w:jc w:val="both"/>
        <w:rPr>
          <w:rFonts w:ascii="Times New Roman" w:eastAsia="Times New Roman" w:hAnsi="Times New Roman" w:cs="Times New Roman"/>
          <w:sz w:val="24"/>
          <w:szCs w:val="24"/>
          <w:highlight w:val="white"/>
        </w:rPr>
      </w:pPr>
      <w:r w:rsidRPr="007C2769">
        <w:rPr>
          <w:rFonts w:ascii="Times New Roman" w:eastAsia="Times New Roman" w:hAnsi="Times New Roman" w:cs="Times New Roman"/>
          <w:sz w:val="24"/>
          <w:szCs w:val="24"/>
        </w:rPr>
        <w:t xml:space="preserve">The </w:t>
      </w:r>
      <w:r w:rsidRPr="007C2769">
        <w:rPr>
          <w:rFonts w:ascii="Times New Roman" w:eastAsia="Times New Roman" w:hAnsi="Times New Roman" w:cs="Times New Roman"/>
          <w:b/>
          <w:sz w:val="24"/>
          <w:szCs w:val="24"/>
          <w:highlight w:val="yellow"/>
        </w:rPr>
        <w:t>[INSERT TRIBE’S NAME HERE]</w:t>
      </w:r>
      <w:r w:rsidRPr="007C2769">
        <w:rPr>
          <w:rFonts w:ascii="Times New Roman" w:eastAsia="Times New Roman" w:hAnsi="Times New Roman" w:cs="Times New Roman"/>
          <w:sz w:val="24"/>
          <w:szCs w:val="24"/>
        </w:rPr>
        <w:t xml:space="preserve"> is pleased to submit this letter to provide comments on the U.S. Environmental Protection Agency’s (EPA) proposed</w:t>
      </w:r>
      <w:r w:rsidRPr="007C2769">
        <w:rPr>
          <w:rFonts w:ascii="Times New Roman" w:hAnsi="Times New Roman" w:cs="Times New Roman"/>
          <w:sz w:val="24"/>
          <w:szCs w:val="24"/>
        </w:rPr>
        <w:t xml:space="preserve"> </w:t>
      </w:r>
      <w:r w:rsidRPr="007C2769">
        <w:rPr>
          <w:rFonts w:ascii="Times New Roman" w:eastAsia="Times New Roman" w:hAnsi="Times New Roman" w:cs="Times New Roman"/>
          <w:sz w:val="24"/>
          <w:szCs w:val="24"/>
        </w:rPr>
        <w:t xml:space="preserve">guidance on </w:t>
      </w:r>
      <w:r w:rsidRPr="007C2769">
        <w:rPr>
          <w:rFonts w:ascii="Times New Roman" w:eastAsia="Times New Roman" w:hAnsi="Times New Roman" w:cs="Times New Roman"/>
          <w:b/>
          <w:sz w:val="24"/>
          <w:szCs w:val="24"/>
          <w:highlight w:val="white"/>
        </w:rPr>
        <w:t xml:space="preserve"> </w:t>
      </w:r>
      <w:hyperlink r:id="rId12">
        <w:r w:rsidRPr="007C2769">
          <w:rPr>
            <w:rFonts w:ascii="Times New Roman" w:eastAsia="Times New Roman" w:hAnsi="Times New Roman" w:cs="Times New Roman"/>
            <w:b/>
            <w:i/>
            <w:sz w:val="24"/>
            <w:szCs w:val="24"/>
            <w:highlight w:val="white"/>
            <w:u w:val="single"/>
          </w:rPr>
          <w:t>Interim Framework for Advancing Consideration of Cumulative Impacts</w:t>
        </w:r>
      </w:hyperlink>
      <w:r w:rsidR="00853956">
        <w:rPr>
          <w:rFonts w:ascii="Times New Roman" w:eastAsia="Times New Roman" w:hAnsi="Times New Roman" w:cs="Times New Roman"/>
          <w:bCs/>
          <w:iCs/>
          <w:sz w:val="24"/>
          <w:szCs w:val="24"/>
          <w:highlight w:val="white"/>
        </w:rPr>
        <w:t xml:space="preserve"> </w:t>
      </w:r>
      <w:r w:rsidR="00853956">
        <w:rPr>
          <w:rFonts w:ascii="Times New Roman" w:eastAsia="Times New Roman" w:hAnsi="Times New Roman" w:cs="Times New Roman"/>
          <w:sz w:val="24"/>
          <w:szCs w:val="24"/>
        </w:rPr>
        <w:t>(Framework)</w:t>
      </w:r>
      <w:r w:rsidRPr="007C2769">
        <w:rPr>
          <w:rFonts w:ascii="Times New Roman" w:eastAsia="Times New Roman" w:hAnsi="Times New Roman" w:cs="Times New Roman"/>
          <w:sz w:val="24"/>
          <w:szCs w:val="24"/>
          <w:highlight w:val="white"/>
        </w:rPr>
        <w:t>.</w:t>
      </w:r>
    </w:p>
    <w:p w14:paraId="2FEE3172" w14:textId="77777777" w:rsidR="00C32EE2" w:rsidRPr="007C2769" w:rsidRDefault="00C32EE2">
      <w:pPr>
        <w:spacing w:after="0"/>
        <w:jc w:val="both"/>
        <w:rPr>
          <w:rFonts w:ascii="Times New Roman" w:eastAsia="Times New Roman" w:hAnsi="Times New Roman" w:cs="Times New Roman"/>
          <w:sz w:val="24"/>
          <w:szCs w:val="24"/>
        </w:rPr>
      </w:pPr>
    </w:p>
    <w:p w14:paraId="436BFBF4" w14:textId="093510F2" w:rsidR="003E401A" w:rsidRPr="007C2769" w:rsidRDefault="0093430A">
      <w:pPr>
        <w:spacing w:after="0" w:line="256" w:lineRule="auto"/>
        <w:jc w:val="both"/>
        <w:rPr>
          <w:rFonts w:ascii="Times New Roman" w:eastAsia="Times New Roman" w:hAnsi="Times New Roman" w:cs="Times New Roman"/>
          <w:sz w:val="24"/>
          <w:szCs w:val="24"/>
        </w:rPr>
      </w:pPr>
      <w:r w:rsidRPr="007C2769">
        <w:rPr>
          <w:rFonts w:ascii="Times New Roman" w:eastAsia="Times New Roman" w:hAnsi="Times New Roman" w:cs="Times New Roman"/>
          <w:sz w:val="24"/>
          <w:szCs w:val="24"/>
        </w:rPr>
        <w:t xml:space="preserve">The </w:t>
      </w:r>
      <w:r w:rsidR="003E401A" w:rsidRPr="007C2769">
        <w:rPr>
          <w:rFonts w:ascii="Times New Roman" w:eastAsia="Times New Roman" w:hAnsi="Times New Roman" w:cs="Times New Roman"/>
          <w:b/>
          <w:bCs/>
          <w:sz w:val="24"/>
          <w:szCs w:val="24"/>
        </w:rPr>
        <w:t>[</w:t>
      </w:r>
      <w:r w:rsidRPr="007C2769">
        <w:rPr>
          <w:rFonts w:ascii="Times New Roman" w:eastAsia="Times New Roman" w:hAnsi="Times New Roman" w:cs="Times New Roman"/>
          <w:b/>
          <w:sz w:val="24"/>
          <w:szCs w:val="24"/>
          <w:highlight w:val="yellow"/>
        </w:rPr>
        <w:t xml:space="preserve">INSERT TRIBE’S NAME HERE] </w:t>
      </w:r>
      <w:r w:rsidRPr="007C2769">
        <w:rPr>
          <w:rFonts w:ascii="Times New Roman" w:eastAsia="Times New Roman" w:hAnsi="Times New Roman" w:cs="Times New Roman"/>
          <w:sz w:val="24"/>
          <w:szCs w:val="24"/>
        </w:rPr>
        <w:t>is supportive of the EPA’s efforts to incorporate cumulative impact assessment throughout its decision</w:t>
      </w:r>
      <w:r w:rsidR="003E401A" w:rsidRPr="007C2769">
        <w:rPr>
          <w:rFonts w:ascii="Times New Roman" w:eastAsia="Times New Roman" w:hAnsi="Times New Roman" w:cs="Times New Roman"/>
          <w:sz w:val="24"/>
          <w:szCs w:val="24"/>
        </w:rPr>
        <w:t>-</w:t>
      </w:r>
      <w:r w:rsidRPr="007C2769">
        <w:rPr>
          <w:rFonts w:ascii="Times New Roman" w:eastAsia="Times New Roman" w:hAnsi="Times New Roman" w:cs="Times New Roman"/>
          <w:sz w:val="24"/>
          <w:szCs w:val="24"/>
        </w:rPr>
        <w:t xml:space="preserve">making processes.  As indicated in the proposed </w:t>
      </w:r>
      <w:r w:rsidR="00853956">
        <w:rPr>
          <w:rFonts w:ascii="Times New Roman" w:eastAsia="Times New Roman" w:hAnsi="Times New Roman" w:cs="Times New Roman"/>
          <w:sz w:val="24"/>
          <w:szCs w:val="24"/>
        </w:rPr>
        <w:t>F</w:t>
      </w:r>
      <w:r w:rsidRPr="007C2769">
        <w:rPr>
          <w:rFonts w:ascii="Times New Roman" w:eastAsia="Times New Roman" w:hAnsi="Times New Roman" w:cs="Times New Roman"/>
          <w:sz w:val="24"/>
          <w:szCs w:val="24"/>
        </w:rPr>
        <w:t>ramework</w:t>
      </w:r>
      <w:r w:rsidR="003E401A" w:rsidRPr="007C2769">
        <w:rPr>
          <w:rFonts w:ascii="Times New Roman" w:eastAsia="Times New Roman" w:hAnsi="Times New Roman" w:cs="Times New Roman"/>
          <w:sz w:val="24"/>
          <w:szCs w:val="24"/>
        </w:rPr>
        <w:t>,</w:t>
      </w:r>
    </w:p>
    <w:p w14:paraId="13716294" w14:textId="77777777" w:rsidR="007C2769" w:rsidRPr="007C2769" w:rsidRDefault="007C2769">
      <w:pPr>
        <w:spacing w:after="0" w:line="256" w:lineRule="auto"/>
        <w:jc w:val="both"/>
        <w:rPr>
          <w:rFonts w:ascii="Times New Roman" w:eastAsia="Times New Roman" w:hAnsi="Times New Roman" w:cs="Times New Roman"/>
          <w:sz w:val="24"/>
          <w:szCs w:val="24"/>
        </w:rPr>
      </w:pPr>
    </w:p>
    <w:p w14:paraId="5FEBA0FA" w14:textId="7A5253F6" w:rsidR="00C32EE2" w:rsidRPr="007C2769" w:rsidRDefault="0093430A" w:rsidP="003E401A">
      <w:pPr>
        <w:spacing w:after="0" w:line="256" w:lineRule="auto"/>
        <w:ind w:left="720" w:right="720"/>
        <w:jc w:val="both"/>
        <w:rPr>
          <w:rFonts w:ascii="Times New Roman" w:eastAsia="Times New Roman" w:hAnsi="Times New Roman" w:cs="Times New Roman"/>
          <w:sz w:val="24"/>
          <w:szCs w:val="24"/>
        </w:rPr>
      </w:pPr>
      <w:r w:rsidRPr="007C2769">
        <w:rPr>
          <w:rFonts w:ascii="Times New Roman" w:eastAsia="Times New Roman" w:hAnsi="Times New Roman" w:cs="Times New Roman"/>
          <w:sz w:val="24"/>
          <w:szCs w:val="24"/>
        </w:rPr>
        <w:lastRenderedPageBreak/>
        <w:t xml:space="preserve">Environmental public health research has shown that the cumulative impacts of longstanding place-based inequalities in exposures to environmental hazards are significant, with health disparities linked to these inequalities (e.g., Banzhaf et al., 2019; EPA 2021b; Juarez et al., 2014; Lee, 2021; </w:t>
      </w:r>
      <w:proofErr w:type="spellStart"/>
      <w:r w:rsidRPr="007C2769">
        <w:rPr>
          <w:rFonts w:ascii="Times New Roman" w:eastAsia="Times New Roman" w:hAnsi="Times New Roman" w:cs="Times New Roman"/>
          <w:sz w:val="24"/>
          <w:szCs w:val="24"/>
        </w:rPr>
        <w:t>Mohai</w:t>
      </w:r>
      <w:proofErr w:type="spellEnd"/>
      <w:r w:rsidRPr="007C2769">
        <w:rPr>
          <w:rFonts w:ascii="Times New Roman" w:eastAsia="Times New Roman" w:hAnsi="Times New Roman" w:cs="Times New Roman"/>
          <w:sz w:val="24"/>
          <w:szCs w:val="24"/>
        </w:rPr>
        <w:t xml:space="preserve"> et al., 2009; Morello-Frosch et al., 2011; Solomon et al., 2016)</w:t>
      </w:r>
      <w:r w:rsidR="003E401A" w:rsidRPr="007C2769">
        <w:rPr>
          <w:rFonts w:ascii="Times New Roman" w:eastAsia="Times New Roman" w:hAnsi="Times New Roman" w:cs="Times New Roman"/>
          <w:sz w:val="24"/>
          <w:szCs w:val="24"/>
        </w:rPr>
        <w:t>.</w:t>
      </w:r>
    </w:p>
    <w:p w14:paraId="6D8B8A5B" w14:textId="77777777" w:rsidR="00C32EE2" w:rsidRPr="007C2769" w:rsidRDefault="0093430A">
      <w:pPr>
        <w:spacing w:after="0" w:line="256" w:lineRule="auto"/>
        <w:ind w:left="1440"/>
        <w:jc w:val="both"/>
        <w:rPr>
          <w:rFonts w:ascii="Times New Roman" w:eastAsia="Times New Roman" w:hAnsi="Times New Roman" w:cs="Times New Roman"/>
          <w:sz w:val="24"/>
          <w:szCs w:val="24"/>
        </w:rPr>
      </w:pPr>
      <w:r w:rsidRPr="007C2769">
        <w:rPr>
          <w:rFonts w:ascii="Times New Roman" w:eastAsia="Times New Roman" w:hAnsi="Times New Roman" w:cs="Times New Roman"/>
          <w:sz w:val="24"/>
          <w:szCs w:val="24"/>
        </w:rPr>
        <w:t xml:space="preserve"> </w:t>
      </w:r>
    </w:p>
    <w:p w14:paraId="1D47C8B6" w14:textId="05808062" w:rsidR="00C32EE2" w:rsidRPr="007C2769" w:rsidRDefault="0093430A">
      <w:pPr>
        <w:spacing w:after="0" w:line="256" w:lineRule="auto"/>
        <w:jc w:val="both"/>
        <w:rPr>
          <w:rFonts w:ascii="Times New Roman" w:eastAsia="Times New Roman" w:hAnsi="Times New Roman" w:cs="Times New Roman"/>
          <w:sz w:val="24"/>
          <w:szCs w:val="24"/>
          <w:highlight w:val="yellow"/>
        </w:rPr>
      </w:pPr>
      <w:r w:rsidRPr="007C2769">
        <w:rPr>
          <w:rFonts w:ascii="Times New Roman" w:eastAsia="Times New Roman" w:hAnsi="Times New Roman" w:cs="Times New Roman"/>
          <w:sz w:val="24"/>
          <w:szCs w:val="24"/>
        </w:rPr>
        <w:t>This is particularly important to Tribes that have been historically discriminated against through decisions, actions and implementation of decisions made by the Federal Government and other institutions.  As a result, Tribes have less ability to leave areas where their communities have been placed or restricted and have less ability to respond to environmental and other stressors.  A</w:t>
      </w:r>
      <w:r w:rsidRPr="007C2769">
        <w:rPr>
          <w:rFonts w:ascii="Times New Roman" w:eastAsia="Times New Roman" w:hAnsi="Times New Roman" w:cs="Times New Roman"/>
          <w:sz w:val="24"/>
          <w:szCs w:val="24"/>
          <w:highlight w:val="white"/>
        </w:rPr>
        <w:t>merican Indians have a history of health inequity, according to the United States Census Bureau (2015)</w:t>
      </w:r>
      <w:r w:rsidR="003E401A" w:rsidRPr="007C2769">
        <w:rPr>
          <w:rFonts w:ascii="Times New Roman" w:eastAsia="Times New Roman" w:hAnsi="Times New Roman" w:cs="Times New Roman"/>
          <w:sz w:val="24"/>
          <w:szCs w:val="24"/>
          <w:highlight w:val="white"/>
        </w:rPr>
        <w:t xml:space="preserve"> with</w:t>
      </w:r>
      <w:r w:rsidRPr="007C2769">
        <w:rPr>
          <w:rFonts w:ascii="Times New Roman" w:eastAsia="Times New Roman" w:hAnsi="Times New Roman" w:cs="Times New Roman"/>
          <w:sz w:val="24"/>
          <w:szCs w:val="24"/>
          <w:highlight w:val="white"/>
        </w:rPr>
        <w:t xml:space="preserve"> 28.3% of American Indians </w:t>
      </w:r>
      <w:r w:rsidR="003E401A" w:rsidRPr="007C2769">
        <w:rPr>
          <w:rFonts w:ascii="Times New Roman" w:eastAsia="Times New Roman" w:hAnsi="Times New Roman" w:cs="Times New Roman"/>
          <w:sz w:val="24"/>
          <w:szCs w:val="24"/>
          <w:highlight w:val="white"/>
        </w:rPr>
        <w:t>living</w:t>
      </w:r>
      <w:r w:rsidRPr="007C2769">
        <w:rPr>
          <w:rFonts w:ascii="Times New Roman" w:eastAsia="Times New Roman" w:hAnsi="Times New Roman" w:cs="Times New Roman"/>
          <w:sz w:val="24"/>
          <w:szCs w:val="24"/>
          <w:highlight w:val="white"/>
        </w:rPr>
        <w:t xml:space="preserve"> in poverty, this is the highest rate among all races. In addition to having the highest rate of poverty “American Indians and Alaska Natives born today have a life expectancy that is 4.4 years less than the U.S. general population, 73.7 years to 78.1 years, respectively”</w:t>
      </w:r>
      <w:r w:rsidR="00AA7B15">
        <w:rPr>
          <w:rFonts w:ascii="Times New Roman" w:eastAsia="Times New Roman" w:hAnsi="Times New Roman" w:cs="Times New Roman"/>
          <w:sz w:val="24"/>
          <w:szCs w:val="24"/>
          <w:highlight w:val="white"/>
        </w:rPr>
        <w:t>.</w:t>
      </w:r>
      <w:r w:rsidRPr="007C2769">
        <w:rPr>
          <w:rFonts w:ascii="Times New Roman" w:eastAsia="Times New Roman" w:hAnsi="Times New Roman" w:cs="Times New Roman"/>
          <w:sz w:val="24"/>
          <w:szCs w:val="24"/>
          <w:highlight w:val="white"/>
        </w:rPr>
        <w:t xml:space="preserve"> (IHS, 2016) There may be a link between poverty and the reduced life expectancy that American Indians face. Furthermore, in a</w:t>
      </w:r>
      <w:r w:rsidR="004446AB">
        <w:rPr>
          <w:rFonts w:ascii="Times New Roman" w:eastAsia="Times New Roman" w:hAnsi="Times New Roman" w:cs="Times New Roman"/>
          <w:sz w:val="24"/>
          <w:szCs w:val="24"/>
          <w:highlight w:val="white"/>
        </w:rPr>
        <w:t xml:space="preserve"> </w:t>
      </w:r>
      <w:r w:rsidRPr="007C2769">
        <w:rPr>
          <w:rFonts w:ascii="Times New Roman" w:eastAsia="Times New Roman" w:hAnsi="Times New Roman" w:cs="Times New Roman"/>
          <w:sz w:val="24"/>
          <w:szCs w:val="24"/>
          <w:highlight w:val="white"/>
        </w:rPr>
        <w:t xml:space="preserve">study by the Indian Health </w:t>
      </w:r>
      <w:r w:rsidR="004446AB" w:rsidRPr="007C2769">
        <w:rPr>
          <w:rFonts w:ascii="Times New Roman" w:eastAsia="Times New Roman" w:hAnsi="Times New Roman" w:cs="Times New Roman"/>
          <w:sz w:val="24"/>
          <w:szCs w:val="24"/>
          <w:highlight w:val="white"/>
        </w:rPr>
        <w:t xml:space="preserve">Service </w:t>
      </w:r>
      <w:r w:rsidR="004446AB">
        <w:rPr>
          <w:rFonts w:ascii="Times New Roman" w:eastAsia="Times New Roman" w:hAnsi="Times New Roman" w:cs="Times New Roman"/>
          <w:sz w:val="24"/>
          <w:szCs w:val="24"/>
          <w:highlight w:val="white"/>
        </w:rPr>
        <w:t xml:space="preserve">in </w:t>
      </w:r>
      <w:r w:rsidRPr="007C2769">
        <w:rPr>
          <w:rFonts w:ascii="Times New Roman" w:eastAsia="Times New Roman" w:hAnsi="Times New Roman" w:cs="Times New Roman"/>
          <w:sz w:val="24"/>
          <w:szCs w:val="24"/>
          <w:highlight w:val="white"/>
        </w:rPr>
        <w:t>2016</w:t>
      </w:r>
      <w:r w:rsidR="004446AB">
        <w:rPr>
          <w:rFonts w:ascii="Times New Roman" w:eastAsia="Times New Roman" w:hAnsi="Times New Roman" w:cs="Times New Roman"/>
          <w:sz w:val="24"/>
          <w:szCs w:val="24"/>
          <w:highlight w:val="white"/>
        </w:rPr>
        <w:t xml:space="preserve"> it was found that</w:t>
      </w:r>
      <w:r w:rsidRPr="007C2769">
        <w:rPr>
          <w:rFonts w:ascii="Times New Roman" w:eastAsia="Times New Roman" w:hAnsi="Times New Roman" w:cs="Times New Roman"/>
          <w:sz w:val="24"/>
          <w:szCs w:val="24"/>
          <w:highlight w:val="white"/>
        </w:rPr>
        <w:t xml:space="preserve"> </w:t>
      </w:r>
      <w:r w:rsidR="007C2769" w:rsidRPr="007C2769">
        <w:rPr>
          <w:rFonts w:ascii="Times New Roman" w:eastAsia="Times New Roman" w:hAnsi="Times New Roman" w:cs="Times New Roman"/>
          <w:sz w:val="24"/>
          <w:szCs w:val="24"/>
          <w:highlight w:val="white"/>
        </w:rPr>
        <w:t xml:space="preserve">American </w:t>
      </w:r>
      <w:r w:rsidRPr="007C2769">
        <w:rPr>
          <w:rFonts w:ascii="Times New Roman" w:eastAsia="Times New Roman" w:hAnsi="Times New Roman" w:cs="Times New Roman"/>
          <w:sz w:val="24"/>
          <w:szCs w:val="24"/>
          <w:highlight w:val="white"/>
        </w:rPr>
        <w:t>I</w:t>
      </w:r>
      <w:r w:rsidR="007C2769" w:rsidRPr="007C2769">
        <w:rPr>
          <w:rFonts w:ascii="Times New Roman" w:eastAsia="Times New Roman" w:hAnsi="Times New Roman" w:cs="Times New Roman"/>
          <w:sz w:val="24"/>
          <w:szCs w:val="24"/>
          <w:highlight w:val="white"/>
        </w:rPr>
        <w:t>ndians</w:t>
      </w:r>
      <w:r w:rsidRPr="007C2769">
        <w:rPr>
          <w:rFonts w:ascii="Times New Roman" w:eastAsia="Times New Roman" w:hAnsi="Times New Roman" w:cs="Times New Roman"/>
          <w:sz w:val="24"/>
          <w:szCs w:val="24"/>
          <w:highlight w:val="white"/>
        </w:rPr>
        <w:t xml:space="preserve"> have higher rates of avoidable diseases such as diabetes, liver disease and more. Additional, cultural and traditional practices may provide different or increased exposure pathways that are not present in the general population. For example, subsistence life ways such as fishing, hunting and gathering of plants for medicine are commonplace. </w:t>
      </w:r>
      <w:r w:rsidRPr="007C2769">
        <w:rPr>
          <w:rFonts w:ascii="Times New Roman" w:eastAsia="Times New Roman" w:hAnsi="Times New Roman" w:cs="Times New Roman"/>
          <w:sz w:val="24"/>
          <w:szCs w:val="24"/>
          <w:highlight w:val="yellow"/>
        </w:rPr>
        <w:t>[add specific examples or concerns appropriate for your Tribe]</w:t>
      </w:r>
    </w:p>
    <w:p w14:paraId="65EBA723" w14:textId="77777777" w:rsidR="00C32EE2" w:rsidRPr="007C2769" w:rsidRDefault="0093430A">
      <w:pPr>
        <w:spacing w:after="0" w:line="256" w:lineRule="auto"/>
        <w:jc w:val="both"/>
        <w:rPr>
          <w:rFonts w:ascii="Times New Roman" w:eastAsia="Times New Roman" w:hAnsi="Times New Roman" w:cs="Times New Roman"/>
          <w:sz w:val="24"/>
          <w:szCs w:val="24"/>
          <w:highlight w:val="white"/>
        </w:rPr>
      </w:pPr>
      <w:r w:rsidRPr="007C2769">
        <w:rPr>
          <w:rFonts w:ascii="Times New Roman" w:eastAsia="Times New Roman" w:hAnsi="Times New Roman" w:cs="Times New Roman"/>
          <w:sz w:val="24"/>
          <w:szCs w:val="24"/>
          <w:highlight w:val="white"/>
        </w:rPr>
        <w:t xml:space="preserve"> </w:t>
      </w:r>
    </w:p>
    <w:p w14:paraId="1C77CC53" w14:textId="3278C903" w:rsidR="00C32EE2" w:rsidRPr="007C2769" w:rsidRDefault="0093430A">
      <w:pPr>
        <w:spacing w:after="0" w:line="256" w:lineRule="auto"/>
        <w:jc w:val="both"/>
        <w:rPr>
          <w:rFonts w:ascii="Times New Roman" w:eastAsia="Times New Roman" w:hAnsi="Times New Roman" w:cs="Times New Roman"/>
          <w:sz w:val="24"/>
          <w:szCs w:val="24"/>
          <w:highlight w:val="white"/>
        </w:rPr>
      </w:pPr>
      <w:r w:rsidRPr="007C2769">
        <w:rPr>
          <w:rFonts w:ascii="Times New Roman" w:eastAsia="Times New Roman" w:hAnsi="Times New Roman" w:cs="Times New Roman"/>
          <w:sz w:val="24"/>
          <w:szCs w:val="24"/>
          <w:highlight w:val="white"/>
        </w:rPr>
        <w:t xml:space="preserve">The </w:t>
      </w:r>
      <w:r w:rsidR="007C2769" w:rsidRPr="007C2769">
        <w:rPr>
          <w:rFonts w:ascii="Times New Roman" w:eastAsia="Times New Roman" w:hAnsi="Times New Roman" w:cs="Times New Roman"/>
          <w:b/>
          <w:bCs/>
          <w:sz w:val="24"/>
          <w:szCs w:val="24"/>
          <w:highlight w:val="white"/>
        </w:rPr>
        <w:t>[</w:t>
      </w:r>
      <w:r w:rsidRPr="007C2769">
        <w:rPr>
          <w:rFonts w:ascii="Times New Roman" w:eastAsia="Times New Roman" w:hAnsi="Times New Roman" w:cs="Times New Roman"/>
          <w:b/>
          <w:sz w:val="24"/>
          <w:szCs w:val="24"/>
          <w:highlight w:val="yellow"/>
        </w:rPr>
        <w:t>INSERT TRIBE’S NAME HERE</w:t>
      </w:r>
      <w:r w:rsidR="007C2769" w:rsidRPr="007C2769">
        <w:rPr>
          <w:rFonts w:ascii="Times New Roman" w:eastAsia="Times New Roman" w:hAnsi="Times New Roman" w:cs="Times New Roman"/>
          <w:b/>
          <w:sz w:val="24"/>
          <w:szCs w:val="24"/>
          <w:highlight w:val="yellow"/>
        </w:rPr>
        <w:t xml:space="preserve">] </w:t>
      </w:r>
      <w:r w:rsidRPr="007C2769">
        <w:rPr>
          <w:rFonts w:ascii="Times New Roman" w:eastAsia="Times New Roman" w:hAnsi="Times New Roman" w:cs="Times New Roman"/>
          <w:sz w:val="24"/>
          <w:szCs w:val="24"/>
          <w:highlight w:val="white"/>
        </w:rPr>
        <w:t>supports the progression of this</w:t>
      </w:r>
      <w:r w:rsidR="00853956">
        <w:rPr>
          <w:rFonts w:ascii="Times New Roman" w:eastAsia="Times New Roman" w:hAnsi="Times New Roman" w:cs="Times New Roman"/>
          <w:sz w:val="24"/>
          <w:szCs w:val="24"/>
          <w:highlight w:val="white"/>
        </w:rPr>
        <w:t xml:space="preserve"> F</w:t>
      </w:r>
      <w:r w:rsidR="004446AB">
        <w:rPr>
          <w:rFonts w:ascii="Times New Roman" w:eastAsia="Times New Roman" w:hAnsi="Times New Roman" w:cs="Times New Roman"/>
          <w:sz w:val="24"/>
          <w:szCs w:val="24"/>
          <w:highlight w:val="white"/>
        </w:rPr>
        <w:t>ramework</w:t>
      </w:r>
      <w:r w:rsidRPr="007C2769">
        <w:rPr>
          <w:rFonts w:ascii="Times New Roman" w:eastAsia="Times New Roman" w:hAnsi="Times New Roman" w:cs="Times New Roman"/>
          <w:sz w:val="24"/>
          <w:szCs w:val="24"/>
          <w:highlight w:val="white"/>
        </w:rPr>
        <w:t xml:space="preserve"> in incorporating local community and Tribal input in the decisions that impact them.  In th</w:t>
      </w:r>
      <w:r w:rsidR="004446AB">
        <w:rPr>
          <w:rFonts w:ascii="Times New Roman" w:eastAsia="Times New Roman" w:hAnsi="Times New Roman" w:cs="Times New Roman"/>
          <w:sz w:val="24"/>
          <w:szCs w:val="24"/>
          <w:highlight w:val="white"/>
        </w:rPr>
        <w:t>e</w:t>
      </w:r>
      <w:r w:rsidRPr="007C2769">
        <w:rPr>
          <w:rFonts w:ascii="Times New Roman" w:eastAsia="Times New Roman" w:hAnsi="Times New Roman" w:cs="Times New Roman"/>
          <w:sz w:val="24"/>
          <w:szCs w:val="24"/>
          <w:highlight w:val="white"/>
        </w:rPr>
        <w:t xml:space="preserve"> guidance</w:t>
      </w:r>
      <w:r w:rsidR="004446AB">
        <w:rPr>
          <w:rFonts w:ascii="Times New Roman" w:eastAsia="Times New Roman" w:hAnsi="Times New Roman" w:cs="Times New Roman"/>
          <w:sz w:val="24"/>
          <w:szCs w:val="24"/>
          <w:highlight w:val="white"/>
        </w:rPr>
        <w:t>,</w:t>
      </w:r>
      <w:r w:rsidRPr="007C2769">
        <w:rPr>
          <w:rFonts w:ascii="Times New Roman" w:eastAsia="Times New Roman" w:hAnsi="Times New Roman" w:cs="Times New Roman"/>
          <w:sz w:val="24"/>
          <w:szCs w:val="24"/>
          <w:highlight w:val="white"/>
        </w:rPr>
        <w:t xml:space="preserve"> EPA outlines how it might tailor the consideration of cumulative impacts to match the needs of a range of specific decisions from place-based to </w:t>
      </w:r>
      <w:r w:rsidR="004446AB" w:rsidRPr="007C2769">
        <w:rPr>
          <w:rFonts w:ascii="Times New Roman" w:eastAsia="Times New Roman" w:hAnsi="Times New Roman" w:cs="Times New Roman"/>
          <w:sz w:val="24"/>
          <w:szCs w:val="24"/>
          <w:highlight w:val="white"/>
        </w:rPr>
        <w:t>national</w:t>
      </w:r>
      <w:r w:rsidRPr="007C2769">
        <w:rPr>
          <w:rFonts w:ascii="Times New Roman" w:eastAsia="Times New Roman" w:hAnsi="Times New Roman" w:cs="Times New Roman"/>
          <w:sz w:val="24"/>
          <w:szCs w:val="24"/>
          <w:highlight w:val="white"/>
        </w:rPr>
        <w:t xml:space="preserve"> scope. These decisions may relate to standard setting, permitting, rulemaking, cleanup, funding, state program oversight, and initiation of administrative or judicial actions.</w:t>
      </w:r>
    </w:p>
    <w:p w14:paraId="3AE64121" w14:textId="77777777" w:rsidR="00C32EE2" w:rsidRPr="007C2769" w:rsidRDefault="0093430A">
      <w:pPr>
        <w:spacing w:after="0" w:line="256" w:lineRule="auto"/>
        <w:jc w:val="both"/>
        <w:rPr>
          <w:rFonts w:ascii="Times New Roman" w:eastAsia="Times New Roman" w:hAnsi="Times New Roman" w:cs="Times New Roman"/>
          <w:sz w:val="24"/>
          <w:szCs w:val="24"/>
          <w:highlight w:val="white"/>
        </w:rPr>
      </w:pPr>
      <w:r w:rsidRPr="007C2769">
        <w:rPr>
          <w:rFonts w:ascii="Times New Roman" w:eastAsia="Times New Roman" w:hAnsi="Times New Roman" w:cs="Times New Roman"/>
          <w:sz w:val="24"/>
          <w:szCs w:val="24"/>
          <w:highlight w:val="white"/>
        </w:rPr>
        <w:t xml:space="preserve"> </w:t>
      </w:r>
    </w:p>
    <w:p w14:paraId="2E5D5293" w14:textId="2896F687" w:rsidR="00C32EE2" w:rsidRPr="007C2769" w:rsidRDefault="0093430A">
      <w:pPr>
        <w:spacing w:after="0" w:line="256" w:lineRule="auto"/>
        <w:jc w:val="both"/>
        <w:rPr>
          <w:rFonts w:ascii="Times New Roman" w:eastAsia="Times New Roman" w:hAnsi="Times New Roman" w:cs="Times New Roman"/>
          <w:sz w:val="24"/>
          <w:szCs w:val="24"/>
          <w:highlight w:val="white"/>
        </w:rPr>
      </w:pPr>
      <w:r w:rsidRPr="007C2769">
        <w:rPr>
          <w:rFonts w:ascii="Times New Roman" w:eastAsia="Times New Roman" w:hAnsi="Times New Roman" w:cs="Times New Roman"/>
          <w:sz w:val="24"/>
          <w:szCs w:val="24"/>
          <w:highlight w:val="white"/>
        </w:rPr>
        <w:t xml:space="preserve">The </w:t>
      </w:r>
      <w:r w:rsidR="00853956">
        <w:rPr>
          <w:rFonts w:ascii="Times New Roman" w:eastAsia="Times New Roman" w:hAnsi="Times New Roman" w:cs="Times New Roman"/>
          <w:sz w:val="24"/>
          <w:szCs w:val="24"/>
          <w:highlight w:val="white"/>
        </w:rPr>
        <w:t>F</w:t>
      </w:r>
      <w:r w:rsidR="004446AB">
        <w:rPr>
          <w:rFonts w:ascii="Times New Roman" w:eastAsia="Times New Roman" w:hAnsi="Times New Roman" w:cs="Times New Roman"/>
          <w:sz w:val="24"/>
          <w:szCs w:val="24"/>
          <w:highlight w:val="white"/>
        </w:rPr>
        <w:t>ramework</w:t>
      </w:r>
      <w:r w:rsidRPr="007C2769">
        <w:rPr>
          <w:rFonts w:ascii="Times New Roman" w:eastAsia="Times New Roman" w:hAnsi="Times New Roman" w:cs="Times New Roman"/>
          <w:sz w:val="24"/>
          <w:szCs w:val="24"/>
          <w:highlight w:val="white"/>
        </w:rPr>
        <w:t xml:space="preserve"> does not address, however, when it is relevant or consistent with law to use a cumulative impacts approach. These policy decisions remain the responsibility of EPA’s programs. Nor does the </w:t>
      </w:r>
      <w:r w:rsidR="00853956">
        <w:rPr>
          <w:rFonts w:ascii="Times New Roman" w:eastAsia="Times New Roman" w:hAnsi="Times New Roman" w:cs="Times New Roman"/>
          <w:sz w:val="24"/>
          <w:szCs w:val="24"/>
          <w:highlight w:val="white"/>
        </w:rPr>
        <w:t>F</w:t>
      </w:r>
      <w:r w:rsidR="004446AB">
        <w:rPr>
          <w:rFonts w:ascii="Times New Roman" w:eastAsia="Times New Roman" w:hAnsi="Times New Roman" w:cs="Times New Roman"/>
          <w:sz w:val="24"/>
          <w:szCs w:val="24"/>
          <w:highlight w:val="white"/>
        </w:rPr>
        <w:t>ramework</w:t>
      </w:r>
      <w:r w:rsidRPr="007C2769">
        <w:rPr>
          <w:rFonts w:ascii="Times New Roman" w:eastAsia="Times New Roman" w:hAnsi="Times New Roman" w:cs="Times New Roman"/>
          <w:sz w:val="24"/>
          <w:szCs w:val="24"/>
          <w:highlight w:val="white"/>
        </w:rPr>
        <w:t xml:space="preserve"> provide detailed instructions on how to consider cumulative impacts in specific contexts. This can give the decision maker flexibility to not conduct cumulative impact assessments and Tribal engagement in the decision-making process.  The </w:t>
      </w:r>
      <w:r w:rsidR="007C2769" w:rsidRPr="007C2769">
        <w:rPr>
          <w:rFonts w:ascii="Times New Roman" w:eastAsia="Times New Roman" w:hAnsi="Times New Roman" w:cs="Times New Roman"/>
          <w:b/>
          <w:bCs/>
          <w:sz w:val="24"/>
          <w:szCs w:val="24"/>
          <w:highlight w:val="white"/>
        </w:rPr>
        <w:t>[</w:t>
      </w:r>
      <w:r w:rsidRPr="007C2769">
        <w:rPr>
          <w:rFonts w:ascii="Times New Roman" w:eastAsia="Times New Roman" w:hAnsi="Times New Roman" w:cs="Times New Roman"/>
          <w:b/>
          <w:sz w:val="24"/>
          <w:szCs w:val="24"/>
          <w:highlight w:val="yellow"/>
        </w:rPr>
        <w:t xml:space="preserve">INSERT TRIBE’S NAME </w:t>
      </w:r>
      <w:r w:rsidR="007C2769" w:rsidRPr="007C2769">
        <w:rPr>
          <w:rFonts w:ascii="Times New Roman" w:eastAsia="Times New Roman" w:hAnsi="Times New Roman" w:cs="Times New Roman"/>
          <w:b/>
          <w:sz w:val="24"/>
          <w:szCs w:val="24"/>
          <w:highlight w:val="yellow"/>
        </w:rPr>
        <w:t>HERE]</w:t>
      </w:r>
      <w:r w:rsidR="007C2769" w:rsidRPr="007C2769">
        <w:rPr>
          <w:rFonts w:ascii="Times New Roman" w:eastAsia="Times New Roman" w:hAnsi="Times New Roman" w:cs="Times New Roman"/>
          <w:sz w:val="24"/>
          <w:szCs w:val="24"/>
          <w:highlight w:val="white"/>
        </w:rPr>
        <w:t xml:space="preserve"> encourages</w:t>
      </w:r>
      <w:r w:rsidRPr="007C2769">
        <w:rPr>
          <w:rFonts w:ascii="Times New Roman" w:eastAsia="Times New Roman" w:hAnsi="Times New Roman" w:cs="Times New Roman"/>
          <w:sz w:val="24"/>
          <w:szCs w:val="24"/>
          <w:highlight w:val="white"/>
        </w:rPr>
        <w:t xml:space="preserve"> EPA to continue to provide more direction on how these decisions are consistent with statutory requirements and relevant Executive Orders, and where they should be applied.</w:t>
      </w:r>
    </w:p>
    <w:p w14:paraId="4D35A519" w14:textId="77777777" w:rsidR="00C32EE2" w:rsidRPr="007C2769" w:rsidRDefault="0093430A">
      <w:pPr>
        <w:spacing w:after="0" w:line="256" w:lineRule="auto"/>
        <w:jc w:val="both"/>
        <w:rPr>
          <w:rFonts w:ascii="Times New Roman" w:eastAsia="Times New Roman" w:hAnsi="Times New Roman" w:cs="Times New Roman"/>
          <w:sz w:val="24"/>
          <w:szCs w:val="24"/>
          <w:highlight w:val="white"/>
        </w:rPr>
      </w:pPr>
      <w:r w:rsidRPr="007C2769">
        <w:rPr>
          <w:rFonts w:ascii="Times New Roman" w:eastAsia="Times New Roman" w:hAnsi="Times New Roman" w:cs="Times New Roman"/>
          <w:sz w:val="24"/>
          <w:szCs w:val="24"/>
          <w:highlight w:val="white"/>
        </w:rPr>
        <w:t xml:space="preserve"> </w:t>
      </w:r>
    </w:p>
    <w:p w14:paraId="1E0B85CD" w14:textId="35CEB0EE" w:rsidR="00C32EE2" w:rsidRPr="007C2769" w:rsidRDefault="0093430A">
      <w:pPr>
        <w:spacing w:after="0" w:line="256" w:lineRule="auto"/>
        <w:jc w:val="both"/>
        <w:rPr>
          <w:rFonts w:ascii="Times New Roman" w:eastAsia="Times New Roman" w:hAnsi="Times New Roman" w:cs="Times New Roman"/>
          <w:sz w:val="24"/>
          <w:szCs w:val="24"/>
          <w:highlight w:val="white"/>
        </w:rPr>
      </w:pPr>
      <w:r w:rsidRPr="007C2769">
        <w:rPr>
          <w:rFonts w:ascii="Times New Roman" w:eastAsia="Times New Roman" w:hAnsi="Times New Roman" w:cs="Times New Roman"/>
          <w:sz w:val="24"/>
          <w:szCs w:val="24"/>
          <w:highlight w:val="white"/>
        </w:rPr>
        <w:t xml:space="preserve">Finally, the </w:t>
      </w:r>
      <w:r w:rsidR="00853956">
        <w:rPr>
          <w:rFonts w:ascii="Times New Roman" w:eastAsia="Times New Roman" w:hAnsi="Times New Roman" w:cs="Times New Roman"/>
          <w:sz w:val="24"/>
          <w:szCs w:val="24"/>
          <w:highlight w:val="white"/>
        </w:rPr>
        <w:t>F</w:t>
      </w:r>
      <w:r w:rsidR="004446AB">
        <w:rPr>
          <w:rFonts w:ascii="Times New Roman" w:eastAsia="Times New Roman" w:hAnsi="Times New Roman" w:cs="Times New Roman"/>
          <w:sz w:val="24"/>
          <w:szCs w:val="24"/>
          <w:highlight w:val="white"/>
        </w:rPr>
        <w:t>ramework</w:t>
      </w:r>
      <w:r w:rsidRPr="007C2769">
        <w:rPr>
          <w:rFonts w:ascii="Times New Roman" w:eastAsia="Times New Roman" w:hAnsi="Times New Roman" w:cs="Times New Roman"/>
          <w:sz w:val="24"/>
          <w:szCs w:val="24"/>
          <w:highlight w:val="white"/>
        </w:rPr>
        <w:t xml:space="preserve"> recognizes that approaches for applying cumulative impacts analysis are often developed at a local, rather than at a national, level. As a result, “EPA anticipates that ongoing efforts to address cumulative impacts will be focused on the local scale with the goal of further development to the national scale over time”</w:t>
      </w:r>
      <w:r w:rsidR="004446AB">
        <w:rPr>
          <w:rFonts w:ascii="Times New Roman" w:eastAsia="Times New Roman" w:hAnsi="Times New Roman" w:cs="Times New Roman"/>
          <w:sz w:val="24"/>
          <w:szCs w:val="24"/>
          <w:highlight w:val="white"/>
        </w:rPr>
        <w:t>.</w:t>
      </w:r>
      <w:r w:rsidRPr="007C2769">
        <w:rPr>
          <w:rFonts w:ascii="Times New Roman" w:eastAsia="Times New Roman" w:hAnsi="Times New Roman" w:cs="Times New Roman"/>
          <w:sz w:val="24"/>
          <w:szCs w:val="24"/>
          <w:highlight w:val="white"/>
        </w:rPr>
        <w:t xml:space="preserve">  The </w:t>
      </w:r>
      <w:r w:rsidR="007C2769" w:rsidRPr="007C2769">
        <w:rPr>
          <w:rFonts w:ascii="Times New Roman" w:eastAsia="Times New Roman" w:hAnsi="Times New Roman" w:cs="Times New Roman"/>
          <w:b/>
          <w:bCs/>
          <w:sz w:val="24"/>
          <w:szCs w:val="24"/>
          <w:highlight w:val="white"/>
        </w:rPr>
        <w:t>[</w:t>
      </w:r>
      <w:r w:rsidRPr="007C2769">
        <w:rPr>
          <w:rFonts w:ascii="Times New Roman" w:eastAsia="Times New Roman" w:hAnsi="Times New Roman" w:cs="Times New Roman"/>
          <w:b/>
          <w:sz w:val="24"/>
          <w:szCs w:val="24"/>
          <w:highlight w:val="yellow"/>
        </w:rPr>
        <w:t>INSERT TRIBE’S NAME HERE]</w:t>
      </w:r>
      <w:r w:rsidRPr="007C2769">
        <w:rPr>
          <w:rFonts w:ascii="Times New Roman" w:eastAsia="Times New Roman" w:hAnsi="Times New Roman" w:cs="Times New Roman"/>
          <w:sz w:val="24"/>
          <w:szCs w:val="24"/>
          <w:highlight w:val="white"/>
        </w:rPr>
        <w:t xml:space="preserve"> encourages EPA to consider cumulative impacts and impacts on treaty rights in National rulemaking as well. </w:t>
      </w:r>
    </w:p>
    <w:p w14:paraId="3B18DB85" w14:textId="77777777" w:rsidR="00C32EE2" w:rsidRPr="007C2769" w:rsidRDefault="0093430A">
      <w:pPr>
        <w:spacing w:line="256" w:lineRule="auto"/>
        <w:jc w:val="both"/>
        <w:rPr>
          <w:rFonts w:ascii="Times New Roman" w:eastAsia="Times New Roman" w:hAnsi="Times New Roman" w:cs="Times New Roman"/>
          <w:sz w:val="24"/>
          <w:szCs w:val="24"/>
        </w:rPr>
      </w:pPr>
      <w:r w:rsidRPr="007C2769">
        <w:rPr>
          <w:rFonts w:ascii="Times New Roman" w:eastAsia="Times New Roman" w:hAnsi="Times New Roman" w:cs="Times New Roman"/>
          <w:sz w:val="24"/>
          <w:szCs w:val="24"/>
        </w:rPr>
        <w:t xml:space="preserve"> </w:t>
      </w:r>
    </w:p>
    <w:p w14:paraId="43AA532F" w14:textId="77777777" w:rsidR="00C32EE2" w:rsidRPr="007C2769" w:rsidRDefault="00C32EE2">
      <w:pPr>
        <w:spacing w:after="0"/>
        <w:jc w:val="both"/>
        <w:rPr>
          <w:rFonts w:ascii="Times New Roman" w:eastAsia="Times New Roman" w:hAnsi="Times New Roman" w:cs="Times New Roman"/>
          <w:sz w:val="24"/>
          <w:szCs w:val="24"/>
        </w:rPr>
      </w:pPr>
    </w:p>
    <w:p w14:paraId="332F9713" w14:textId="6FDD3542" w:rsidR="00C32EE2" w:rsidRPr="007C2769" w:rsidRDefault="007C2769">
      <w:pPr>
        <w:jc w:val="both"/>
        <w:rPr>
          <w:rFonts w:ascii="Times New Roman" w:eastAsia="Times New Roman" w:hAnsi="Times New Roman" w:cs="Times New Roman"/>
          <w:sz w:val="24"/>
          <w:szCs w:val="24"/>
        </w:rPr>
      </w:pPr>
      <w:r w:rsidRPr="007C2769">
        <w:rPr>
          <w:rFonts w:ascii="Times New Roman" w:eastAsia="Times New Roman" w:hAnsi="Times New Roman" w:cs="Times New Roman"/>
          <w:bCs/>
          <w:sz w:val="24"/>
          <w:szCs w:val="24"/>
        </w:rPr>
        <w:t>In conclusion</w:t>
      </w:r>
      <w:r w:rsidR="004446AB">
        <w:rPr>
          <w:rFonts w:ascii="Times New Roman" w:eastAsia="Times New Roman" w:hAnsi="Times New Roman" w:cs="Times New Roman"/>
          <w:bCs/>
          <w:sz w:val="24"/>
          <w:szCs w:val="24"/>
        </w:rPr>
        <w:t>,</w:t>
      </w:r>
      <w:r>
        <w:rPr>
          <w:rFonts w:ascii="Times New Roman" w:eastAsia="Times New Roman" w:hAnsi="Times New Roman" w:cs="Times New Roman"/>
          <w:b/>
          <w:sz w:val="24"/>
          <w:szCs w:val="24"/>
        </w:rPr>
        <w:t xml:space="preserve"> </w:t>
      </w:r>
      <w:r w:rsidR="0093430A" w:rsidRPr="007C2769">
        <w:rPr>
          <w:rFonts w:ascii="Times New Roman" w:eastAsia="Times New Roman" w:hAnsi="Times New Roman" w:cs="Times New Roman"/>
          <w:b/>
          <w:sz w:val="24"/>
          <w:szCs w:val="24"/>
          <w:highlight w:val="yellow"/>
        </w:rPr>
        <w:t>[INSERT TRIBE’S NAME HERE]</w:t>
      </w:r>
      <w:r w:rsidR="0093430A" w:rsidRPr="007C2769">
        <w:rPr>
          <w:rFonts w:ascii="Times New Roman" w:eastAsia="Times New Roman" w:hAnsi="Times New Roman" w:cs="Times New Roman"/>
          <w:sz w:val="24"/>
          <w:szCs w:val="24"/>
        </w:rPr>
        <w:t xml:space="preserve"> appreciates the opportunity to submit this comment and looks forward to further work with EPA on this important issue. </w:t>
      </w:r>
      <w:r w:rsidR="0093430A" w:rsidRPr="007C2769">
        <w:rPr>
          <w:rFonts w:ascii="Times New Roman" w:eastAsia="Times New Roman" w:hAnsi="Times New Roman" w:cs="Times New Roman"/>
          <w:sz w:val="24"/>
          <w:szCs w:val="24"/>
          <w:highlight w:val="yellow"/>
        </w:rPr>
        <w:t xml:space="preserve">[Tribe may want to ask for consultation on the framework if </w:t>
      </w:r>
      <w:r w:rsidR="00F67FB5" w:rsidRPr="007C2769">
        <w:rPr>
          <w:rFonts w:ascii="Times New Roman" w:eastAsia="Times New Roman" w:hAnsi="Times New Roman" w:cs="Times New Roman"/>
          <w:sz w:val="24"/>
          <w:szCs w:val="24"/>
          <w:highlight w:val="yellow"/>
        </w:rPr>
        <w:t>appropriate]</w:t>
      </w:r>
      <w:r w:rsidR="0093430A" w:rsidRPr="007C2769">
        <w:rPr>
          <w:rFonts w:ascii="Times New Roman" w:eastAsia="Times New Roman" w:hAnsi="Times New Roman" w:cs="Times New Roman"/>
          <w:sz w:val="24"/>
          <w:szCs w:val="24"/>
        </w:rPr>
        <w:t xml:space="preserve"> If you have any questions or require clarification, please do not hesitate to contact </w:t>
      </w:r>
      <w:r w:rsidR="0093430A" w:rsidRPr="007C2769">
        <w:rPr>
          <w:rFonts w:ascii="Times New Roman" w:eastAsia="Times New Roman" w:hAnsi="Times New Roman" w:cs="Times New Roman"/>
          <w:b/>
          <w:sz w:val="24"/>
          <w:szCs w:val="24"/>
        </w:rPr>
        <w:t>[</w:t>
      </w:r>
      <w:r w:rsidR="0093430A" w:rsidRPr="007C2769">
        <w:rPr>
          <w:rFonts w:ascii="Times New Roman" w:eastAsia="Times New Roman" w:hAnsi="Times New Roman" w:cs="Times New Roman"/>
          <w:b/>
          <w:sz w:val="24"/>
          <w:szCs w:val="24"/>
          <w:highlight w:val="yellow"/>
        </w:rPr>
        <w:t>Contact</w:t>
      </w:r>
      <w:r w:rsidR="0093430A" w:rsidRPr="007C2769">
        <w:rPr>
          <w:rFonts w:ascii="Times New Roman" w:eastAsia="Times New Roman" w:hAnsi="Times New Roman" w:cs="Times New Roman"/>
          <w:b/>
          <w:sz w:val="24"/>
          <w:szCs w:val="24"/>
        </w:rPr>
        <w:t xml:space="preserve"> </w:t>
      </w:r>
      <w:r w:rsidR="0093430A" w:rsidRPr="007C2769">
        <w:rPr>
          <w:rFonts w:ascii="Times New Roman" w:eastAsia="Times New Roman" w:hAnsi="Times New Roman" w:cs="Times New Roman"/>
          <w:b/>
          <w:sz w:val="24"/>
          <w:szCs w:val="24"/>
          <w:highlight w:val="yellow"/>
        </w:rPr>
        <w:t>Name</w:t>
      </w:r>
      <w:r w:rsidR="0093430A" w:rsidRPr="007C2769">
        <w:rPr>
          <w:rFonts w:ascii="Times New Roman" w:eastAsia="Times New Roman" w:hAnsi="Times New Roman" w:cs="Times New Roman"/>
          <w:b/>
          <w:sz w:val="24"/>
          <w:szCs w:val="24"/>
        </w:rPr>
        <w:t>]</w:t>
      </w:r>
      <w:r w:rsidR="0093430A" w:rsidRPr="007C2769">
        <w:rPr>
          <w:rFonts w:ascii="Times New Roman" w:eastAsia="Times New Roman" w:hAnsi="Times New Roman" w:cs="Times New Roman"/>
          <w:sz w:val="24"/>
          <w:szCs w:val="24"/>
        </w:rPr>
        <w:t xml:space="preserve"> at </w:t>
      </w:r>
      <w:r w:rsidR="0093430A" w:rsidRPr="007C2769">
        <w:rPr>
          <w:rFonts w:ascii="Times New Roman" w:eastAsia="Times New Roman" w:hAnsi="Times New Roman" w:cs="Times New Roman"/>
          <w:b/>
          <w:sz w:val="24"/>
          <w:szCs w:val="24"/>
        </w:rPr>
        <w:t>[</w:t>
      </w:r>
      <w:r w:rsidR="0093430A" w:rsidRPr="007C2769">
        <w:rPr>
          <w:rFonts w:ascii="Times New Roman" w:eastAsia="Times New Roman" w:hAnsi="Times New Roman" w:cs="Times New Roman"/>
          <w:b/>
          <w:sz w:val="24"/>
          <w:szCs w:val="24"/>
          <w:highlight w:val="yellow"/>
        </w:rPr>
        <w:t>Email</w:t>
      </w:r>
      <w:r w:rsidR="0093430A" w:rsidRPr="007C2769">
        <w:rPr>
          <w:rFonts w:ascii="Times New Roman" w:eastAsia="Times New Roman" w:hAnsi="Times New Roman" w:cs="Times New Roman"/>
          <w:b/>
          <w:sz w:val="24"/>
          <w:szCs w:val="24"/>
        </w:rPr>
        <w:t>]</w:t>
      </w:r>
      <w:r w:rsidR="0093430A" w:rsidRPr="007C2769">
        <w:rPr>
          <w:rFonts w:ascii="Times New Roman" w:eastAsia="Times New Roman" w:hAnsi="Times New Roman" w:cs="Times New Roman"/>
          <w:sz w:val="24"/>
          <w:szCs w:val="24"/>
        </w:rPr>
        <w:t>.</w:t>
      </w:r>
    </w:p>
    <w:p w14:paraId="43C394A3" w14:textId="77777777" w:rsidR="00C32EE2" w:rsidRPr="007C2769" w:rsidRDefault="00C32EE2">
      <w:pPr>
        <w:spacing w:after="240" w:line="240" w:lineRule="auto"/>
        <w:jc w:val="both"/>
        <w:rPr>
          <w:rFonts w:ascii="Times New Roman" w:eastAsia="Times New Roman" w:hAnsi="Times New Roman" w:cs="Times New Roman"/>
          <w:sz w:val="24"/>
          <w:szCs w:val="24"/>
        </w:rPr>
      </w:pPr>
    </w:p>
    <w:p w14:paraId="4129F7CC" w14:textId="77777777" w:rsidR="00C32EE2" w:rsidRPr="007C2769" w:rsidRDefault="0093430A">
      <w:pPr>
        <w:spacing w:after="0"/>
        <w:rPr>
          <w:rFonts w:ascii="Times New Roman" w:eastAsia="Times New Roman" w:hAnsi="Times New Roman" w:cs="Times New Roman"/>
          <w:b/>
          <w:sz w:val="24"/>
          <w:szCs w:val="24"/>
        </w:rPr>
      </w:pPr>
      <w:r w:rsidRPr="007C2769">
        <w:rPr>
          <w:rFonts w:ascii="Times New Roman" w:eastAsia="Times New Roman" w:hAnsi="Times New Roman" w:cs="Times New Roman"/>
          <w:b/>
          <w:sz w:val="24"/>
          <w:szCs w:val="24"/>
          <w:highlight w:val="yellow"/>
        </w:rPr>
        <w:t>[INSERT NAME AND SIGNATURE OF TRIBAL LEADERSHIP HERE]</w:t>
      </w:r>
    </w:p>
    <w:p w14:paraId="02142B00" w14:textId="77777777" w:rsidR="00C32EE2" w:rsidRPr="007C2769" w:rsidRDefault="00C32EE2">
      <w:pPr>
        <w:spacing w:after="240" w:line="240" w:lineRule="auto"/>
        <w:jc w:val="both"/>
        <w:rPr>
          <w:rFonts w:ascii="Times New Roman" w:eastAsia="Times New Roman" w:hAnsi="Times New Roman" w:cs="Times New Roman"/>
          <w:sz w:val="24"/>
          <w:szCs w:val="24"/>
          <w:highlight w:val="yellow"/>
        </w:rPr>
      </w:pPr>
    </w:p>
    <w:sectPr w:rsidR="00C32EE2" w:rsidRPr="007C2769">
      <w:headerReference w:type="default" r:id="rId13"/>
      <w:footerReference w:type="default" r:id="rId14"/>
      <w:pgSz w:w="12240" w:h="15840"/>
      <w:pgMar w:top="882" w:right="1440" w:bottom="1440" w:left="144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3FCA5" w14:textId="77777777" w:rsidR="0093430A" w:rsidRDefault="0093430A">
      <w:pPr>
        <w:spacing w:after="0" w:line="240" w:lineRule="auto"/>
      </w:pPr>
      <w:r>
        <w:separator/>
      </w:r>
    </w:p>
  </w:endnote>
  <w:endnote w:type="continuationSeparator" w:id="0">
    <w:p w14:paraId="19906A80" w14:textId="77777777" w:rsidR="0093430A" w:rsidRDefault="0093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EA291" w14:textId="77777777" w:rsidR="00C32EE2" w:rsidRDefault="0093430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210F5976" w14:textId="77777777" w:rsidR="00C32EE2" w:rsidRDefault="00C32E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FDEC3" w14:textId="77777777" w:rsidR="0093430A" w:rsidRDefault="0093430A">
      <w:pPr>
        <w:spacing w:after="0" w:line="240" w:lineRule="auto"/>
      </w:pPr>
      <w:r>
        <w:separator/>
      </w:r>
    </w:p>
  </w:footnote>
  <w:footnote w:type="continuationSeparator" w:id="0">
    <w:p w14:paraId="77B3C64E" w14:textId="77777777" w:rsidR="0093430A" w:rsidRDefault="00934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9EA98" w14:textId="77777777" w:rsidR="00C32EE2" w:rsidRDefault="00C32EE2">
    <w:pPr>
      <w:pBdr>
        <w:top w:val="nil"/>
        <w:left w:val="nil"/>
        <w:bottom w:val="nil"/>
        <w:right w:val="nil"/>
        <w:between w:val="nil"/>
      </w:pBdr>
      <w:tabs>
        <w:tab w:val="center" w:pos="4680"/>
        <w:tab w:val="right" w:pos="9360"/>
      </w:tabs>
      <w:spacing w:after="0" w:line="240" w:lineRule="auto"/>
      <w:ind w:left="-135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EE2"/>
    <w:rsid w:val="003B68B9"/>
    <w:rsid w:val="003E401A"/>
    <w:rsid w:val="004446AB"/>
    <w:rsid w:val="005A6BC3"/>
    <w:rsid w:val="007C2769"/>
    <w:rsid w:val="00853956"/>
    <w:rsid w:val="0093430A"/>
    <w:rsid w:val="009860F2"/>
    <w:rsid w:val="00AA77FF"/>
    <w:rsid w:val="00AA7B15"/>
    <w:rsid w:val="00C32EE2"/>
    <w:rsid w:val="00DF11AD"/>
    <w:rsid w:val="00F6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3DC6"/>
  <w15:docId w15:val="{A6809C07-18AC-4BEA-A009-FA3AF204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A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55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86B"/>
  </w:style>
  <w:style w:type="paragraph" w:styleId="Footer">
    <w:name w:val="footer"/>
    <w:basedOn w:val="Normal"/>
    <w:link w:val="FooterChar"/>
    <w:uiPriority w:val="99"/>
    <w:unhideWhenUsed/>
    <w:rsid w:val="00455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86B"/>
  </w:style>
  <w:style w:type="paragraph" w:styleId="BalloonText">
    <w:name w:val="Balloon Text"/>
    <w:basedOn w:val="Normal"/>
    <w:link w:val="BalloonTextChar"/>
    <w:uiPriority w:val="99"/>
    <w:semiHidden/>
    <w:unhideWhenUsed/>
    <w:rsid w:val="008C4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827"/>
    <w:rPr>
      <w:rFonts w:ascii="Segoe UI" w:hAnsi="Segoe UI" w:cs="Segoe UI"/>
      <w:sz w:val="18"/>
      <w:szCs w:val="18"/>
    </w:rPr>
  </w:style>
  <w:style w:type="character" w:styleId="Hyperlink">
    <w:name w:val="Hyperlink"/>
    <w:basedOn w:val="DefaultParagraphFont"/>
    <w:uiPriority w:val="99"/>
    <w:unhideWhenUsed/>
    <w:rsid w:val="00187002"/>
    <w:rPr>
      <w:color w:val="0563C1" w:themeColor="hyperlink"/>
      <w:u w:val="single"/>
    </w:rPr>
  </w:style>
  <w:style w:type="paragraph" w:styleId="ListParagraph">
    <w:name w:val="List Paragraph"/>
    <w:basedOn w:val="Normal"/>
    <w:uiPriority w:val="34"/>
    <w:qFormat/>
    <w:rsid w:val="00581D61"/>
    <w:pPr>
      <w:ind w:left="720"/>
      <w:contextualSpacing/>
    </w:pPr>
  </w:style>
  <w:style w:type="paragraph" w:styleId="Quote">
    <w:name w:val="Quote"/>
    <w:basedOn w:val="Normal"/>
    <w:next w:val="Normal"/>
    <w:link w:val="QuoteChar"/>
    <w:uiPriority w:val="29"/>
    <w:qFormat/>
    <w:rsid w:val="00E8649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649D"/>
    <w:rPr>
      <w:i/>
      <w:iCs/>
      <w:color w:val="404040" w:themeColor="text1" w:themeTint="BF"/>
    </w:rPr>
  </w:style>
  <w:style w:type="character" w:styleId="CommentReference">
    <w:name w:val="annotation reference"/>
    <w:basedOn w:val="DefaultParagraphFont"/>
    <w:uiPriority w:val="99"/>
    <w:semiHidden/>
    <w:unhideWhenUsed/>
    <w:rsid w:val="00E919F0"/>
    <w:rPr>
      <w:sz w:val="16"/>
      <w:szCs w:val="16"/>
    </w:rPr>
  </w:style>
  <w:style w:type="paragraph" w:styleId="CommentText">
    <w:name w:val="annotation text"/>
    <w:basedOn w:val="Normal"/>
    <w:link w:val="CommentTextChar"/>
    <w:uiPriority w:val="99"/>
    <w:unhideWhenUsed/>
    <w:rsid w:val="00E919F0"/>
    <w:pPr>
      <w:spacing w:line="240" w:lineRule="auto"/>
    </w:pPr>
    <w:rPr>
      <w:sz w:val="20"/>
      <w:szCs w:val="20"/>
    </w:rPr>
  </w:style>
  <w:style w:type="character" w:customStyle="1" w:styleId="CommentTextChar">
    <w:name w:val="Comment Text Char"/>
    <w:basedOn w:val="DefaultParagraphFont"/>
    <w:link w:val="CommentText"/>
    <w:uiPriority w:val="99"/>
    <w:rsid w:val="00E919F0"/>
    <w:rPr>
      <w:sz w:val="20"/>
      <w:szCs w:val="20"/>
    </w:rPr>
  </w:style>
  <w:style w:type="paragraph" w:styleId="CommentSubject">
    <w:name w:val="annotation subject"/>
    <w:basedOn w:val="CommentText"/>
    <w:next w:val="CommentText"/>
    <w:link w:val="CommentSubjectChar"/>
    <w:uiPriority w:val="99"/>
    <w:semiHidden/>
    <w:unhideWhenUsed/>
    <w:rsid w:val="00E919F0"/>
    <w:rPr>
      <w:b/>
      <w:bCs/>
    </w:rPr>
  </w:style>
  <w:style w:type="character" w:customStyle="1" w:styleId="CommentSubjectChar">
    <w:name w:val="Comment Subject Char"/>
    <w:basedOn w:val="CommentTextChar"/>
    <w:link w:val="CommentSubject"/>
    <w:uiPriority w:val="99"/>
    <w:semiHidden/>
    <w:rsid w:val="00E919F0"/>
    <w:rPr>
      <w:b/>
      <w:bCs/>
      <w:sz w:val="20"/>
      <w:szCs w:val="20"/>
    </w:rPr>
  </w:style>
  <w:style w:type="paragraph" w:styleId="FootnoteText">
    <w:name w:val="footnote text"/>
    <w:aliases w:val="Char, Char,Footnote Text Char1"/>
    <w:basedOn w:val="Normal"/>
    <w:link w:val="FootnoteTextChar"/>
    <w:uiPriority w:val="99"/>
    <w:unhideWhenUsed/>
    <w:rsid w:val="00565CCD"/>
    <w:pPr>
      <w:spacing w:after="0" w:line="240" w:lineRule="auto"/>
    </w:pPr>
    <w:rPr>
      <w:sz w:val="20"/>
      <w:szCs w:val="20"/>
    </w:rPr>
  </w:style>
  <w:style w:type="character" w:customStyle="1" w:styleId="FootnoteTextChar">
    <w:name w:val="Footnote Text Char"/>
    <w:aliases w:val="Char Char, Char Char,Footnote Text Char1 Char"/>
    <w:basedOn w:val="DefaultParagraphFont"/>
    <w:link w:val="FootnoteText"/>
    <w:uiPriority w:val="99"/>
    <w:rsid w:val="00565CCD"/>
    <w:rPr>
      <w:sz w:val="20"/>
      <w:szCs w:val="20"/>
    </w:rPr>
  </w:style>
  <w:style w:type="character" w:styleId="FootnoteReference">
    <w:name w:val="footnote reference"/>
    <w:basedOn w:val="DefaultParagraphFont"/>
    <w:uiPriority w:val="99"/>
    <w:unhideWhenUsed/>
    <w:rsid w:val="00565CCD"/>
    <w:rPr>
      <w:vertAlign w:val="superscript"/>
    </w:rPr>
  </w:style>
  <w:style w:type="paragraph" w:styleId="NoSpacing">
    <w:name w:val="No Spacing"/>
    <w:uiPriority w:val="1"/>
    <w:qFormat/>
    <w:rsid w:val="001C61BD"/>
    <w:pPr>
      <w:spacing w:after="0" w:line="240" w:lineRule="auto"/>
    </w:pPr>
  </w:style>
  <w:style w:type="character" w:customStyle="1" w:styleId="Heading1Char">
    <w:name w:val="Heading 1 Char"/>
    <w:basedOn w:val="DefaultParagraphFont"/>
    <w:link w:val="Heading1"/>
    <w:uiPriority w:val="9"/>
    <w:rsid w:val="00950AA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B5A34"/>
    <w:rPr>
      <w:rFonts w:ascii="Times New Roman" w:hAnsi="Times New Roman" w:cs="Times New Roman"/>
      <w:sz w:val="24"/>
      <w:szCs w:val="24"/>
    </w:rPr>
  </w:style>
  <w:style w:type="paragraph" w:styleId="Revision">
    <w:name w:val="Revision"/>
    <w:hidden/>
    <w:uiPriority w:val="99"/>
    <w:semiHidden/>
    <w:rsid w:val="00222256"/>
    <w:pPr>
      <w:spacing w:after="0" w:line="240" w:lineRule="auto"/>
    </w:pPr>
  </w:style>
  <w:style w:type="paragraph" w:styleId="BodyText">
    <w:name w:val="Body Text"/>
    <w:basedOn w:val="Normal"/>
    <w:link w:val="BodyTextChar"/>
    <w:uiPriority w:val="1"/>
    <w:qFormat/>
    <w:rsid w:val="002C3D4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C3D4F"/>
    <w:rPr>
      <w:rFonts w:ascii="Times New Roman" w:eastAsia="Times New Roman" w:hAnsi="Times New Roman" w:cs="Times New Roman"/>
      <w:sz w:val="24"/>
      <w:szCs w:val="24"/>
    </w:rPr>
  </w:style>
  <w:style w:type="table" w:styleId="TableGrid">
    <w:name w:val="Table Grid"/>
    <w:basedOn w:val="TableNormal"/>
    <w:uiPriority w:val="39"/>
    <w:rsid w:val="002C3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3C2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regulations.gov/"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epa.gov/cumulative-impacts/interim-framework-advancing-consideration-cumulative-impacts" TargetMode="External"/><Relationship Id="rId12" Type="http://schemas.openxmlformats.org/officeDocument/2006/relationships/hyperlink" Target="https://www.epa.gov/cumulative-impacts/interim-framework-advancing-consideration-cumulative-impact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cumulative-impacts/interim-framework-advancing-consideration-cumulative-impac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and-r-docket@epa.gov"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a-r-Docket@ep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nuBkZna3cYSuVc2dfyOnxuOpg==">CgMxLjAyCGguZ2pkZ3hzOAByITFMd0xMcl80UmV6Tm1oQVMxd1BwdHVYYm1oOERjeC1BbA==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08FF57465D5054AAE4510307AE1D428" ma:contentTypeVersion="13" ma:contentTypeDescription="Create a new document." ma:contentTypeScope="" ma:versionID="6020cd9dcdf39d80ecb21ddb52cbb7b6">
  <xsd:schema xmlns:xsd="http://www.w3.org/2001/XMLSchema" xmlns:xs="http://www.w3.org/2001/XMLSchema" xmlns:p="http://schemas.microsoft.com/office/2006/metadata/properties" xmlns:ns2="5067c1ab-5019-4e1b-8a2d-eb92b403a089" xmlns:ns3="b19002b7-1f74-4475-b125-3159b6b3abdc" targetNamespace="http://schemas.microsoft.com/office/2006/metadata/properties" ma:root="true" ma:fieldsID="e116bca00d10f82032e5b7fab472b928" ns2:_="" ns3:_="">
    <xsd:import namespace="5067c1ab-5019-4e1b-8a2d-eb92b403a089"/>
    <xsd:import namespace="b19002b7-1f74-4475-b125-3159b6b3a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1ab-5019-4e1b-8a2d-eb92b40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517c8c-ef93-4be2-92df-777b2704f6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9002b7-1f74-4475-b125-3159b6b3ab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cc1b77-d40c-4c37-ae2b-c74c871ed7f7}" ma:internalName="TaxCatchAll" ma:showField="CatchAllData" ma:web="b19002b7-1f74-4475-b125-3159b6b3a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67c1ab-5019-4e1b-8a2d-eb92b403a089">
      <Terms xmlns="http://schemas.microsoft.com/office/infopath/2007/PartnerControls"/>
    </lcf76f155ced4ddcb4097134ff3c332f>
    <TaxCatchAll xmlns="b19002b7-1f74-4475-b125-3159b6b3abdc"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9DF48E4-1308-479C-8448-69D510ACB1C8}"/>
</file>

<file path=customXml/itemProps3.xml><?xml version="1.0" encoding="utf-8"?>
<ds:datastoreItem xmlns:ds="http://schemas.openxmlformats.org/officeDocument/2006/customXml" ds:itemID="{F2885521-0862-4499-8C5C-303EF831A671}"/>
</file>

<file path=customXml/itemProps4.xml><?xml version="1.0" encoding="utf-8"?>
<ds:datastoreItem xmlns:ds="http://schemas.openxmlformats.org/officeDocument/2006/customXml" ds:itemID="{78A32DD4-0BA5-4D8F-A0AD-3DD5C153E197}"/>
</file>

<file path=docProps/app.xml><?xml version="1.0" encoding="utf-8"?>
<Properties xmlns="http://schemas.openxmlformats.org/officeDocument/2006/extended-properties" xmlns:vt="http://schemas.openxmlformats.org/officeDocument/2006/docPropsVTypes">
  <Template>Normal.dotm</Template>
  <TotalTime>34</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 Renee Marks-Marino</dc:creator>
  <cp:lastModifiedBy>Syndi Smallwood</cp:lastModifiedBy>
  <cp:revision>6</cp:revision>
  <dcterms:created xsi:type="dcterms:W3CDTF">2024-12-06T20:43:00Z</dcterms:created>
  <dcterms:modified xsi:type="dcterms:W3CDTF">2024-12-06T21:51:00Z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0x010100608FF57465D5054AAE4510307AE1D428</vt:lpwstr>
  </property>
  <property fmtid="{D5CDD505-2E9C-101B-9397-08002B2CF9AE}" pid="3" name="MediaServiceImageTags">
    <vt:lpwstr>MediaServiceImageTags</vt:lpwstr>
  </property>
</Properties>
</file>