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CDE1" w14:textId="77777777" w:rsidR="00D91B04" w:rsidRDefault="00D91B04" w:rsidP="007E6690">
      <w:pPr>
        <w:jc w:val="center"/>
      </w:pPr>
    </w:p>
    <w:p w14:paraId="7839C4FB" w14:textId="38AA131D" w:rsidR="007E6690" w:rsidRPr="009B75D4" w:rsidRDefault="007E6690" w:rsidP="00183A82">
      <w:pPr>
        <w:jc w:val="center"/>
        <w:rPr>
          <w:rFonts w:ascii="Times New Roman" w:hAnsi="Times New Roman" w:cs="Times New Roman"/>
          <w:b/>
          <w:bCs/>
        </w:rPr>
      </w:pPr>
      <w:r w:rsidRPr="00D35C04">
        <w:rPr>
          <w:rFonts w:ascii="Times New Roman" w:hAnsi="Times New Roman" w:cs="Times New Roman"/>
          <w:b/>
          <w:bCs/>
          <w:highlight w:val="yellow"/>
        </w:rPr>
        <w:t xml:space="preserve">National Tribal Air Association Template Letter on the U. S. </w:t>
      </w:r>
      <w:r w:rsidR="006B604A" w:rsidRPr="00183A82">
        <w:rPr>
          <w:rFonts w:ascii="Times New Roman" w:hAnsi="Times New Roman" w:cs="Times New Roman"/>
          <w:b/>
          <w:bCs/>
          <w:highlight w:val="yellow"/>
        </w:rPr>
        <w:t>EPA’s</w:t>
      </w:r>
      <w:r w:rsidRPr="00183A82">
        <w:rPr>
          <w:rFonts w:ascii="Times New Roman" w:hAnsi="Times New Roman" w:cs="Times New Roman"/>
          <w:b/>
          <w:bCs/>
          <w:highlight w:val="yellow"/>
        </w:rPr>
        <w:t xml:space="preserve"> </w:t>
      </w:r>
      <w:r w:rsidR="00183A82" w:rsidRPr="00183A82">
        <w:rPr>
          <w:rFonts w:ascii="Times New Roman" w:hAnsi="Times New Roman" w:cs="Times New Roman"/>
          <w:highlight w:val="yellow"/>
        </w:rPr>
        <w:t xml:space="preserve">Proposed National Emission Standards for Hazardous Air Pollutants: Integrated Iron and Steel Manufacturing Facilities Technology Review </w:t>
      </w:r>
      <w:r w:rsidR="00183A82" w:rsidRPr="009B75D4">
        <w:rPr>
          <w:rFonts w:ascii="Times New Roman" w:hAnsi="Times New Roman" w:cs="Times New Roman"/>
          <w:b/>
          <w:bCs/>
          <w:highlight w:val="yellow"/>
        </w:rPr>
        <w:t>Docket EPA-HQ-OAR-2002-0083.</w:t>
      </w:r>
      <w:r w:rsidR="00183A82" w:rsidRPr="009B75D4">
        <w:rPr>
          <w:rFonts w:ascii="Times New Roman" w:hAnsi="Times New Roman" w:cs="Times New Roman"/>
          <w:b/>
          <w:bCs/>
        </w:rPr>
        <w:t xml:space="preserve"> </w:t>
      </w:r>
    </w:p>
    <w:p w14:paraId="35AD0833" w14:textId="77777777" w:rsidR="00183A82" w:rsidRPr="009B75D4" w:rsidRDefault="00183A82" w:rsidP="00183A82">
      <w:pPr>
        <w:jc w:val="center"/>
        <w:rPr>
          <w:rFonts w:ascii="Times New Roman" w:hAnsi="Times New Roman" w:cs="Times New Roman"/>
          <w:b/>
          <w:bCs/>
        </w:rPr>
      </w:pPr>
    </w:p>
    <w:p w14:paraId="33581E14" w14:textId="48E4450C" w:rsidR="007E6690" w:rsidRPr="00D35C04" w:rsidRDefault="007E6690" w:rsidP="007E6690">
      <w:pPr>
        <w:rPr>
          <w:rFonts w:ascii="Times New Roman" w:hAnsi="Times New Roman" w:cs="Times New Roman"/>
          <w:i/>
          <w:iCs/>
          <w:highlight w:val="yellow"/>
        </w:rPr>
      </w:pPr>
      <w:r w:rsidRPr="009B75D4">
        <w:rPr>
          <w:rFonts w:ascii="Times New Roman" w:hAnsi="Times New Roman" w:cs="Times New Roman"/>
          <w:b/>
          <w:bCs/>
          <w:highlight w:val="yellow"/>
        </w:rPr>
        <w:t>NOTE:</w:t>
      </w:r>
      <w:r w:rsidRPr="00D35C04">
        <w:rPr>
          <w:rFonts w:ascii="Times New Roman" w:hAnsi="Times New Roman" w:cs="Times New Roman"/>
          <w:highlight w:val="yellow"/>
        </w:rPr>
        <w:t xml:space="preserve"> </w:t>
      </w:r>
      <w:r w:rsidRPr="00D35C04">
        <w:rPr>
          <w:rFonts w:ascii="Times New Roman" w:hAnsi="Times New Roman" w:cs="Times New Roman"/>
          <w:i/>
          <w:iCs/>
          <w:highlight w:val="yellow"/>
        </w:rPr>
        <w:t>The NTAA recommends that you begin your comment letter with introductory remarks</w:t>
      </w:r>
    </w:p>
    <w:p w14:paraId="2D838F0C" w14:textId="5D64D0E2" w:rsidR="007E6690" w:rsidRPr="00D35C04" w:rsidRDefault="007E6690" w:rsidP="007E6690">
      <w:pPr>
        <w:rPr>
          <w:rFonts w:ascii="Times New Roman" w:hAnsi="Times New Roman" w:cs="Times New Roman"/>
          <w:i/>
          <w:iCs/>
          <w:highlight w:val="yellow"/>
        </w:rPr>
      </w:pPr>
      <w:r w:rsidRPr="00D35C04">
        <w:rPr>
          <w:rFonts w:ascii="Times New Roman" w:hAnsi="Times New Roman" w:cs="Times New Roman"/>
          <w:i/>
          <w:iCs/>
          <w:highlight w:val="yellow"/>
        </w:rPr>
        <w:t>regarding the signatory’s position within the Tribe. The more individualized the letter, the greater its potential impact. Feel free to add your own arguments or specific stories that will make it educational for the EPA. Be sure to replace the highlighted text with your own text.</w:t>
      </w:r>
    </w:p>
    <w:p w14:paraId="2B137875" w14:textId="77777777" w:rsidR="007E6690" w:rsidRPr="00D35C04" w:rsidRDefault="007E6690" w:rsidP="007E6690">
      <w:pPr>
        <w:rPr>
          <w:rFonts w:ascii="Times New Roman" w:hAnsi="Times New Roman" w:cs="Times New Roman"/>
        </w:rPr>
      </w:pPr>
    </w:p>
    <w:p w14:paraId="2500E3B7" w14:textId="7C1485A3" w:rsidR="007E6690" w:rsidRPr="00D35C04" w:rsidRDefault="007E6690" w:rsidP="006E7966">
      <w:pPr>
        <w:jc w:val="center"/>
        <w:rPr>
          <w:rFonts w:ascii="Times New Roman" w:hAnsi="Times New Roman" w:cs="Times New Roman"/>
        </w:rPr>
      </w:pPr>
      <w:r w:rsidRPr="00D35C04">
        <w:rPr>
          <w:rFonts w:ascii="Times New Roman" w:hAnsi="Times New Roman" w:cs="Times New Roman"/>
          <w:highlight w:val="yellow"/>
        </w:rPr>
        <w:t xml:space="preserve">The comment deadline is </w:t>
      </w:r>
      <w:r w:rsidR="00183A82">
        <w:rPr>
          <w:rFonts w:ascii="Times New Roman" w:hAnsi="Times New Roman" w:cs="Times New Roman"/>
          <w:b/>
          <w:bCs/>
          <w:highlight w:val="yellow"/>
        </w:rPr>
        <w:t>September 14</w:t>
      </w:r>
      <w:r w:rsidRPr="00D35C04">
        <w:rPr>
          <w:rFonts w:ascii="Times New Roman" w:hAnsi="Times New Roman" w:cs="Times New Roman"/>
          <w:b/>
          <w:bCs/>
          <w:highlight w:val="yellow"/>
        </w:rPr>
        <w:t>, 2023.</w:t>
      </w:r>
    </w:p>
    <w:p w14:paraId="2E2CBAB3" w14:textId="77777777" w:rsidR="007E6690" w:rsidRPr="00D35C04" w:rsidRDefault="007E6690" w:rsidP="007E6690">
      <w:pPr>
        <w:rPr>
          <w:rFonts w:ascii="Times New Roman" w:hAnsi="Times New Roman" w:cs="Times New Roman"/>
        </w:rPr>
      </w:pPr>
    </w:p>
    <w:p w14:paraId="14A473E5" w14:textId="77777777" w:rsidR="00BE4340" w:rsidRPr="00D35C04" w:rsidRDefault="00BE4340" w:rsidP="00BE4340">
      <w:pPr>
        <w:shd w:val="clear" w:color="auto" w:fill="FFFFFF"/>
        <w:rPr>
          <w:rFonts w:ascii="Times New Roman" w:eastAsia="Times New Roman" w:hAnsi="Times New Roman" w:cs="Times New Roman"/>
          <w:color w:val="222222"/>
          <w:kern w:val="0"/>
          <w:highlight w:val="yellow"/>
          <w14:ligatures w14:val="none"/>
        </w:rPr>
      </w:pPr>
    </w:p>
    <w:p w14:paraId="4537EC2A" w14:textId="7C52BA9B" w:rsidR="00BE4340" w:rsidRPr="00D35C04" w:rsidRDefault="00BE4340" w:rsidP="00BE4340">
      <w:pPr>
        <w:shd w:val="clear" w:color="auto" w:fill="FFFFFF"/>
        <w:rPr>
          <w:rFonts w:ascii="Times New Roman" w:eastAsia="Times New Roman" w:hAnsi="Times New Roman" w:cs="Times New Roman"/>
          <w:color w:val="222222"/>
          <w:kern w:val="0"/>
          <w:highlight w:val="yellow"/>
          <w14:ligatures w14:val="none"/>
        </w:rPr>
      </w:pPr>
      <w:r w:rsidRPr="00D35C04">
        <w:rPr>
          <w:rFonts w:ascii="Times New Roman" w:eastAsia="Times New Roman" w:hAnsi="Times New Roman" w:cs="Times New Roman"/>
          <w:color w:val="222222"/>
          <w:kern w:val="0"/>
          <w:highlight w:val="yellow"/>
          <w14:ligatures w14:val="none"/>
        </w:rPr>
        <w:t xml:space="preserve">The </w:t>
      </w:r>
      <w:r w:rsidR="002F0756" w:rsidRPr="00D35C04">
        <w:rPr>
          <w:rFonts w:ascii="Times New Roman" w:eastAsia="Times New Roman" w:hAnsi="Times New Roman" w:cs="Times New Roman"/>
          <w:color w:val="222222"/>
          <w:kern w:val="0"/>
          <w:highlight w:val="yellow"/>
          <w14:ligatures w14:val="none"/>
        </w:rPr>
        <w:t>principal</w:t>
      </w:r>
      <w:r w:rsidRPr="00D35C04">
        <w:rPr>
          <w:rFonts w:ascii="Times New Roman" w:eastAsia="Times New Roman" w:hAnsi="Times New Roman" w:cs="Times New Roman"/>
          <w:color w:val="222222"/>
          <w:kern w:val="0"/>
          <w:highlight w:val="yellow"/>
          <w14:ligatures w14:val="none"/>
        </w:rPr>
        <w:t xml:space="preserve"> pollutants of concern for this rule are lead, </w:t>
      </w:r>
      <w:r w:rsidR="009B75D4">
        <w:rPr>
          <w:rFonts w:ascii="Times New Roman" w:eastAsia="Times New Roman" w:hAnsi="Times New Roman" w:cs="Times New Roman"/>
          <w:color w:val="222222"/>
          <w:kern w:val="0"/>
          <w:highlight w:val="yellow"/>
          <w14:ligatures w14:val="none"/>
        </w:rPr>
        <w:t>a</w:t>
      </w:r>
      <w:r w:rsidRPr="00D35C04">
        <w:rPr>
          <w:rFonts w:ascii="Times New Roman" w:eastAsia="Times New Roman" w:hAnsi="Times New Roman" w:cs="Times New Roman"/>
          <w:color w:val="222222"/>
          <w:kern w:val="0"/>
          <w:highlight w:val="yellow"/>
          <w14:ligatures w14:val="none"/>
        </w:rPr>
        <w:t>rsenic</w:t>
      </w:r>
      <w:r w:rsidR="009B75D4">
        <w:rPr>
          <w:rFonts w:ascii="Times New Roman" w:eastAsia="Times New Roman" w:hAnsi="Times New Roman" w:cs="Times New Roman"/>
          <w:color w:val="222222"/>
          <w:kern w:val="0"/>
          <w:highlight w:val="yellow"/>
          <w14:ligatures w14:val="none"/>
        </w:rPr>
        <w:t>,</w:t>
      </w:r>
      <w:r w:rsidRPr="00D35C04">
        <w:rPr>
          <w:rFonts w:ascii="Times New Roman" w:eastAsia="Times New Roman" w:hAnsi="Times New Roman" w:cs="Times New Roman"/>
          <w:color w:val="222222"/>
          <w:kern w:val="0"/>
          <w:highlight w:val="yellow"/>
          <w14:ligatures w14:val="none"/>
        </w:rPr>
        <w:t xml:space="preserve"> and mercury.  Because of the mercury emissions and the fact that mercury can be transported, </w:t>
      </w:r>
      <w:r w:rsidR="006B604A" w:rsidRPr="00D35C04">
        <w:rPr>
          <w:rFonts w:ascii="Times New Roman" w:eastAsia="Times New Roman" w:hAnsi="Times New Roman" w:cs="Times New Roman"/>
          <w:color w:val="222222"/>
          <w:kern w:val="0"/>
          <w:highlight w:val="yellow"/>
          <w14:ligatures w14:val="none"/>
        </w:rPr>
        <w:t>T</w:t>
      </w:r>
      <w:r w:rsidRPr="00D35C04">
        <w:rPr>
          <w:rFonts w:ascii="Times New Roman" w:eastAsia="Times New Roman" w:hAnsi="Times New Roman" w:cs="Times New Roman"/>
          <w:color w:val="222222"/>
          <w:kern w:val="0"/>
          <w:highlight w:val="yellow"/>
          <w14:ligatures w14:val="none"/>
        </w:rPr>
        <w:t>ribes with concerns about protecting hunting and fishing rights and other lifeways may also want to comment on this rule.</w:t>
      </w:r>
    </w:p>
    <w:p w14:paraId="4CA7B065" w14:textId="77777777" w:rsidR="001B4827" w:rsidRPr="00D35C04" w:rsidRDefault="001B4827" w:rsidP="007E6690">
      <w:pPr>
        <w:rPr>
          <w:rFonts w:ascii="Times New Roman" w:hAnsi="Times New Roman" w:cs="Times New Roman"/>
          <w:highlight w:val="yellow"/>
        </w:rPr>
      </w:pPr>
    </w:p>
    <w:p w14:paraId="110003F7" w14:textId="5093AEDA" w:rsidR="007E6690" w:rsidRPr="00D35C04" w:rsidRDefault="007E6690" w:rsidP="007E6690">
      <w:pPr>
        <w:rPr>
          <w:rFonts w:ascii="Times New Roman" w:hAnsi="Times New Roman" w:cs="Times New Roman"/>
          <w:highlight w:val="yellow"/>
        </w:rPr>
      </w:pPr>
      <w:r w:rsidRPr="00D35C04">
        <w:rPr>
          <w:rFonts w:ascii="Times New Roman" w:hAnsi="Times New Roman" w:cs="Times New Roman"/>
          <w:highlight w:val="yellow"/>
        </w:rPr>
        <w:t>To the extent that these air pollution issues affect your Tribe, please include specific concerns.</w:t>
      </w:r>
    </w:p>
    <w:p w14:paraId="48A4D15A" w14:textId="6C220D81" w:rsidR="007E6690" w:rsidRPr="00D35C04" w:rsidRDefault="007E6690" w:rsidP="007E6690">
      <w:pPr>
        <w:rPr>
          <w:rFonts w:ascii="Times New Roman" w:hAnsi="Times New Roman" w:cs="Times New Roman"/>
        </w:rPr>
      </w:pPr>
      <w:r w:rsidRPr="00D35C04">
        <w:rPr>
          <w:rFonts w:ascii="Times New Roman" w:hAnsi="Times New Roman" w:cs="Times New Roman"/>
          <w:highlight w:val="yellow"/>
        </w:rPr>
        <w:t>Your comment letter can be submitted electronically to the Federal Rulemaking Portal.</w:t>
      </w:r>
      <w:r w:rsidR="001B4827" w:rsidRPr="00D35C04">
        <w:rPr>
          <w:rFonts w:ascii="Times New Roman" w:hAnsi="Times New Roman" w:cs="Times New Roman"/>
          <w:highlight w:val="yellow"/>
        </w:rPr>
        <w:t xml:space="preserve"> Go to </w:t>
      </w:r>
      <w:hyperlink r:id="rId7" w:history="1">
        <w:r w:rsidR="006E7966" w:rsidRPr="00D35C04">
          <w:rPr>
            <w:rStyle w:val="Hyperlink"/>
            <w:rFonts w:ascii="Times New Roman" w:hAnsi="Times New Roman" w:cs="Times New Roman"/>
            <w:highlight w:val="yellow"/>
          </w:rPr>
          <w:t>https://www.regulations.gov/</w:t>
        </w:r>
      </w:hyperlink>
      <w:r w:rsidR="006E7966" w:rsidRPr="00D35C04">
        <w:rPr>
          <w:rFonts w:ascii="Times New Roman" w:hAnsi="Times New Roman" w:cs="Times New Roman"/>
          <w:highlight w:val="yellow"/>
        </w:rPr>
        <w:t xml:space="preserve"> </w:t>
      </w:r>
      <w:r w:rsidR="001B4827" w:rsidRPr="00D35C04">
        <w:rPr>
          <w:rFonts w:ascii="Times New Roman" w:hAnsi="Times New Roman" w:cs="Times New Roman"/>
          <w:highlight w:val="yellow"/>
        </w:rPr>
        <w:t xml:space="preserve">and follow the online instructions for submitting comments. </w:t>
      </w:r>
      <w:proofErr w:type="gramStart"/>
      <w:r w:rsidR="00FE24D7">
        <w:rPr>
          <w:rFonts w:ascii="Times New Roman" w:hAnsi="Times New Roman" w:cs="Times New Roman"/>
          <w:highlight w:val="yellow"/>
        </w:rPr>
        <w:t>Or,</w:t>
      </w:r>
      <w:proofErr w:type="gramEnd"/>
      <w:r w:rsidR="00FE24D7">
        <w:rPr>
          <w:rFonts w:ascii="Times New Roman" w:hAnsi="Times New Roman" w:cs="Times New Roman"/>
          <w:highlight w:val="yellow"/>
        </w:rPr>
        <w:t xml:space="preserve"> s</w:t>
      </w:r>
      <w:r w:rsidR="001B4827" w:rsidRPr="00D35C04">
        <w:rPr>
          <w:rFonts w:ascii="Times New Roman" w:hAnsi="Times New Roman" w:cs="Times New Roman"/>
          <w:highlight w:val="yellow"/>
        </w:rPr>
        <w:t xml:space="preserve">end comments by email to: </w:t>
      </w:r>
      <w:hyperlink r:id="rId8" w:history="1">
        <w:r w:rsidR="006E7966" w:rsidRPr="00D35C04">
          <w:rPr>
            <w:rStyle w:val="Hyperlink"/>
            <w:rFonts w:ascii="Times New Roman" w:hAnsi="Times New Roman" w:cs="Times New Roman"/>
            <w:highlight w:val="yellow"/>
          </w:rPr>
          <w:t>a-and-r-docket@epa.gov</w:t>
        </w:r>
      </w:hyperlink>
      <w:r w:rsidR="006E7966" w:rsidRPr="00D35C04">
        <w:rPr>
          <w:rFonts w:ascii="Times New Roman" w:hAnsi="Times New Roman" w:cs="Times New Roman"/>
          <w:highlight w:val="yellow"/>
        </w:rPr>
        <w:t xml:space="preserve"> </w:t>
      </w:r>
      <w:r w:rsidR="001B4827" w:rsidRPr="00D35C04">
        <w:rPr>
          <w:rFonts w:ascii="Times New Roman" w:hAnsi="Times New Roman" w:cs="Times New Roman"/>
          <w:highlight w:val="yellow"/>
        </w:rPr>
        <w:t>Attention Docket ID No. EPA-HQ-OAR-200</w:t>
      </w:r>
      <w:r w:rsidR="00183A82">
        <w:rPr>
          <w:rFonts w:ascii="Times New Roman" w:hAnsi="Times New Roman" w:cs="Times New Roman"/>
          <w:highlight w:val="yellow"/>
        </w:rPr>
        <w:t>2</w:t>
      </w:r>
      <w:r w:rsidR="001B4827" w:rsidRPr="00D35C04">
        <w:rPr>
          <w:rFonts w:ascii="Times New Roman" w:hAnsi="Times New Roman" w:cs="Times New Roman"/>
          <w:highlight w:val="yellow"/>
        </w:rPr>
        <w:t>-</w:t>
      </w:r>
      <w:r w:rsidR="00183A82">
        <w:rPr>
          <w:rFonts w:ascii="Times New Roman" w:hAnsi="Times New Roman" w:cs="Times New Roman"/>
          <w:highlight w:val="yellow"/>
        </w:rPr>
        <w:t>0083</w:t>
      </w:r>
      <w:r w:rsidR="001B4827" w:rsidRPr="00D35C04">
        <w:rPr>
          <w:rFonts w:ascii="Times New Roman" w:hAnsi="Times New Roman" w:cs="Times New Roman"/>
          <w:highlight w:val="yellow"/>
        </w:rPr>
        <w:t>.</w:t>
      </w:r>
      <w:r w:rsidR="001B4827" w:rsidRPr="00D35C04">
        <w:rPr>
          <w:rFonts w:ascii="Times New Roman" w:hAnsi="Times New Roman" w:cs="Times New Roman"/>
        </w:rPr>
        <w:t xml:space="preserve"> </w:t>
      </w:r>
    </w:p>
    <w:p w14:paraId="058FF4E6" w14:textId="77777777" w:rsidR="007E6690" w:rsidRPr="00D35C04" w:rsidRDefault="007E6690" w:rsidP="007E6690">
      <w:pPr>
        <w:rPr>
          <w:rFonts w:ascii="Times New Roman" w:hAnsi="Times New Roman" w:cs="Times New Roman"/>
        </w:rPr>
      </w:pPr>
    </w:p>
    <w:p w14:paraId="7EB2D339" w14:textId="77777777" w:rsidR="007E6690" w:rsidRPr="00D35C04" w:rsidRDefault="007E6690" w:rsidP="006E7966">
      <w:pPr>
        <w:ind w:left="7200" w:firstLine="720"/>
        <w:rPr>
          <w:rFonts w:ascii="Times New Roman" w:hAnsi="Times New Roman" w:cs="Times New Roman"/>
        </w:rPr>
      </w:pPr>
      <w:r w:rsidRPr="00D35C04">
        <w:rPr>
          <w:rFonts w:ascii="Times New Roman" w:hAnsi="Times New Roman" w:cs="Times New Roman"/>
          <w:highlight w:val="yellow"/>
        </w:rPr>
        <w:t>[DATE]</w:t>
      </w:r>
    </w:p>
    <w:p w14:paraId="2D5E3056" w14:textId="77777777" w:rsidR="007E6690" w:rsidRPr="00D35C04" w:rsidRDefault="007E6690" w:rsidP="007E6690">
      <w:pPr>
        <w:rPr>
          <w:rFonts w:ascii="Times New Roman" w:hAnsi="Times New Roman" w:cs="Times New Roman"/>
        </w:rPr>
      </w:pPr>
    </w:p>
    <w:p w14:paraId="11712C09"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US Environmental Protection Agency</w:t>
      </w:r>
    </w:p>
    <w:p w14:paraId="3DB3121D"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EPA Docket Center (EPA/DC)</w:t>
      </w:r>
    </w:p>
    <w:p w14:paraId="19CAA8E5" w14:textId="41DEB146" w:rsidR="007E6690" w:rsidRPr="00D35C04" w:rsidRDefault="007E6690" w:rsidP="007E6690">
      <w:pPr>
        <w:rPr>
          <w:rFonts w:ascii="Times New Roman" w:hAnsi="Times New Roman" w:cs="Times New Roman"/>
        </w:rPr>
      </w:pPr>
      <w:r w:rsidRPr="00D35C04">
        <w:rPr>
          <w:rFonts w:ascii="Times New Roman" w:hAnsi="Times New Roman" w:cs="Times New Roman"/>
        </w:rPr>
        <w:t>Docket ID No. EPA-HQ-OAR-202</w:t>
      </w:r>
      <w:r w:rsidR="00E36875" w:rsidRPr="00D35C04">
        <w:rPr>
          <w:rFonts w:ascii="Times New Roman" w:hAnsi="Times New Roman" w:cs="Times New Roman"/>
        </w:rPr>
        <w:t>0</w:t>
      </w:r>
      <w:r w:rsidRPr="00D35C04">
        <w:rPr>
          <w:rFonts w:ascii="Times New Roman" w:hAnsi="Times New Roman" w:cs="Times New Roman"/>
        </w:rPr>
        <w:t>-0</w:t>
      </w:r>
      <w:r w:rsidR="00E36875" w:rsidRPr="00D35C04">
        <w:rPr>
          <w:rFonts w:ascii="Times New Roman" w:hAnsi="Times New Roman" w:cs="Times New Roman"/>
        </w:rPr>
        <w:t>430</w:t>
      </w:r>
    </w:p>
    <w:p w14:paraId="0EBE222D"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1200 Pennsylvania Avenue NW</w:t>
      </w:r>
    </w:p>
    <w:p w14:paraId="2F31C8AE" w14:textId="77777777" w:rsidR="007E6690" w:rsidRPr="00D35C04" w:rsidRDefault="007E6690" w:rsidP="007E6690">
      <w:pPr>
        <w:rPr>
          <w:rFonts w:ascii="Times New Roman" w:hAnsi="Times New Roman" w:cs="Times New Roman"/>
        </w:rPr>
      </w:pPr>
      <w:r w:rsidRPr="00D35C04">
        <w:rPr>
          <w:rFonts w:ascii="Times New Roman" w:hAnsi="Times New Roman" w:cs="Times New Roman"/>
        </w:rPr>
        <w:t>Washington, DC 20460</w:t>
      </w:r>
    </w:p>
    <w:p w14:paraId="6A491C11" w14:textId="77777777" w:rsidR="00BE4340" w:rsidRPr="00D35C04" w:rsidRDefault="00BE4340" w:rsidP="007E6690">
      <w:pPr>
        <w:rPr>
          <w:rFonts w:ascii="Times New Roman" w:hAnsi="Times New Roman" w:cs="Times New Roman"/>
        </w:rPr>
      </w:pPr>
    </w:p>
    <w:p w14:paraId="1ABAB67A" w14:textId="37BEE89E" w:rsidR="007E6690" w:rsidRPr="00D35C04" w:rsidRDefault="007E6690" w:rsidP="00183A82">
      <w:pPr>
        <w:rPr>
          <w:rFonts w:ascii="Times New Roman" w:hAnsi="Times New Roman" w:cs="Times New Roman"/>
        </w:rPr>
      </w:pPr>
      <w:r w:rsidRPr="00D35C04">
        <w:rPr>
          <w:rFonts w:ascii="Times New Roman" w:hAnsi="Times New Roman" w:cs="Times New Roman"/>
        </w:rPr>
        <w:t xml:space="preserve">RE: Comments from the </w:t>
      </w:r>
      <w:r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w:t>
      </w:r>
      <w:r w:rsidR="00FE24D7">
        <w:rPr>
          <w:rFonts w:ascii="Times New Roman" w:hAnsi="Times New Roman" w:cs="Times New Roman"/>
        </w:rPr>
        <w:t xml:space="preserve">on the </w:t>
      </w:r>
      <w:r w:rsidR="00183A82" w:rsidRPr="00AD3C3F">
        <w:rPr>
          <w:rFonts w:ascii="Times New Roman" w:hAnsi="Times New Roman" w:cs="Times New Roman"/>
        </w:rPr>
        <w:t xml:space="preserve">Proposed National Emission Standards for Hazardous Air Pollutants: </w:t>
      </w:r>
      <w:r w:rsidR="00183A82">
        <w:rPr>
          <w:rFonts w:ascii="Times New Roman" w:hAnsi="Times New Roman" w:cs="Times New Roman"/>
        </w:rPr>
        <w:t xml:space="preserve">Integrated Iron and Steel Manufacturing Facilities Technology Review Docket </w:t>
      </w:r>
      <w:r w:rsidR="00183A82" w:rsidRPr="00050069">
        <w:rPr>
          <w:rFonts w:ascii="Times New Roman" w:hAnsi="Times New Roman" w:cs="Times New Roman"/>
        </w:rPr>
        <w:t>EPA-HQ-OAR-2002-0083</w:t>
      </w:r>
    </w:p>
    <w:p w14:paraId="0D7A0B7C" w14:textId="77777777" w:rsidR="00BE4340" w:rsidRPr="00D35C04" w:rsidRDefault="00BE4340" w:rsidP="007E6690">
      <w:pPr>
        <w:rPr>
          <w:rFonts w:ascii="Times New Roman" w:hAnsi="Times New Roman" w:cs="Times New Roman"/>
        </w:rPr>
      </w:pPr>
    </w:p>
    <w:p w14:paraId="47380B73" w14:textId="77777777" w:rsidR="00BE4340" w:rsidRPr="00D35C04" w:rsidRDefault="00BE4340" w:rsidP="00BE4340">
      <w:pPr>
        <w:rPr>
          <w:rFonts w:ascii="Times New Roman" w:hAnsi="Times New Roman" w:cs="Times New Roman"/>
        </w:rPr>
      </w:pPr>
      <w:r w:rsidRPr="00D35C04">
        <w:rPr>
          <w:rFonts w:ascii="Times New Roman" w:hAnsi="Times New Roman" w:cs="Times New Roman"/>
        </w:rPr>
        <w:t xml:space="preserve">The </w:t>
      </w:r>
      <w:r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is pleased to submit these comments and</w:t>
      </w:r>
    </w:p>
    <w:p w14:paraId="18A004FE" w14:textId="07726A3A" w:rsidR="00183A82" w:rsidRPr="00D35C04" w:rsidRDefault="00BE4340" w:rsidP="00183A82">
      <w:pPr>
        <w:rPr>
          <w:rFonts w:ascii="Times New Roman" w:hAnsi="Times New Roman" w:cs="Times New Roman"/>
        </w:rPr>
      </w:pPr>
      <w:r w:rsidRPr="00D35C04">
        <w:rPr>
          <w:rFonts w:ascii="Times New Roman" w:hAnsi="Times New Roman" w:cs="Times New Roman"/>
        </w:rPr>
        <w:t xml:space="preserve">recommendations regarding the U.S. Environmental Protection Agency’s (EPA’s) </w:t>
      </w:r>
    </w:p>
    <w:p w14:paraId="4551ED93" w14:textId="77777777" w:rsidR="00183A82" w:rsidRPr="00D35C04" w:rsidRDefault="00183A82" w:rsidP="00183A82">
      <w:pPr>
        <w:rPr>
          <w:rFonts w:ascii="Times New Roman" w:hAnsi="Times New Roman" w:cs="Times New Roman"/>
        </w:rPr>
      </w:pPr>
      <w:r w:rsidRPr="00AD3C3F">
        <w:rPr>
          <w:rFonts w:ascii="Times New Roman" w:hAnsi="Times New Roman" w:cs="Times New Roman"/>
        </w:rPr>
        <w:t xml:space="preserve">Proposed National Emission Standards for Hazardous Air Pollutants: </w:t>
      </w:r>
      <w:r>
        <w:rPr>
          <w:rFonts w:ascii="Times New Roman" w:hAnsi="Times New Roman" w:cs="Times New Roman"/>
        </w:rPr>
        <w:t xml:space="preserve">Integrated Iron and Steel Manufacturing Facilities Technology Review Docket </w:t>
      </w:r>
      <w:r w:rsidRPr="00050069">
        <w:rPr>
          <w:rFonts w:ascii="Times New Roman" w:hAnsi="Times New Roman" w:cs="Times New Roman"/>
        </w:rPr>
        <w:t>EPA-HQ-OAR-2002-0083</w:t>
      </w:r>
      <w:r>
        <w:rPr>
          <w:rFonts w:ascii="Times New Roman" w:hAnsi="Times New Roman" w:cs="Times New Roman"/>
        </w:rPr>
        <w:t xml:space="preserve"> </w:t>
      </w:r>
      <w:r w:rsidRPr="00D35C04">
        <w:rPr>
          <w:rFonts w:ascii="Times New Roman" w:hAnsi="Times New Roman" w:cs="Times New Roman"/>
        </w:rPr>
        <w:t>as published in July 2023.</w:t>
      </w:r>
    </w:p>
    <w:p w14:paraId="3F7B4A73" w14:textId="7313F4EB" w:rsidR="002F0756" w:rsidRPr="00D35C04" w:rsidRDefault="002F0756" w:rsidP="002F0756">
      <w:pPr>
        <w:rPr>
          <w:rFonts w:ascii="Times New Roman" w:hAnsi="Times New Roman" w:cs="Times New Roman"/>
        </w:rPr>
      </w:pPr>
    </w:p>
    <w:p w14:paraId="71036543" w14:textId="6097CEB5" w:rsidR="00183A82" w:rsidRPr="00183A82" w:rsidRDefault="002F0756" w:rsidP="00183A82">
      <w:pPr>
        <w:rPr>
          <w:rFonts w:ascii="Times New Roman" w:hAnsi="Times New Roman" w:cs="Times New Roman"/>
          <w:b/>
          <w:bCs/>
        </w:rPr>
      </w:pPr>
      <w:r w:rsidRPr="00D35C04">
        <w:rPr>
          <w:rFonts w:ascii="Times New Roman" w:hAnsi="Times New Roman" w:cs="Times New Roman"/>
        </w:rPr>
        <w:t xml:space="preserve">It is important to note that even though </w:t>
      </w:r>
      <w:r w:rsidR="006E7966"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is not located near one of these facilities, these sources emit mercury and Particulate Matter 2.5 in </w:t>
      </w:r>
      <w:r w:rsidR="00183A82" w:rsidRPr="00AD3C3F">
        <w:rPr>
          <w:rFonts w:ascii="Times New Roman" w:hAnsi="Times New Roman" w:cs="Times New Roman"/>
        </w:rPr>
        <w:t xml:space="preserve">significant </w:t>
      </w:r>
      <w:r w:rsidR="00183A82">
        <w:rPr>
          <w:rFonts w:ascii="Times New Roman" w:hAnsi="Times New Roman" w:cs="Times New Roman"/>
        </w:rPr>
        <w:t>levels</w:t>
      </w:r>
      <w:r w:rsidR="00183A82" w:rsidRPr="00AD3C3F">
        <w:rPr>
          <w:rFonts w:ascii="Times New Roman" w:hAnsi="Times New Roman" w:cs="Times New Roman"/>
        </w:rPr>
        <w:t xml:space="preserve"> </w:t>
      </w:r>
      <w:r w:rsidR="00183A82">
        <w:rPr>
          <w:rFonts w:ascii="Times New Roman" w:hAnsi="Times New Roman" w:cs="Times New Roman"/>
        </w:rPr>
        <w:t xml:space="preserve">that can be </w:t>
      </w:r>
      <w:r w:rsidR="00183A82" w:rsidRPr="00AD3C3F">
        <w:rPr>
          <w:rFonts w:ascii="Times New Roman" w:hAnsi="Times New Roman" w:cs="Times New Roman"/>
        </w:rPr>
        <w:t xml:space="preserve">transported over great distances, </w:t>
      </w:r>
      <w:r w:rsidR="00183A82">
        <w:rPr>
          <w:rFonts w:ascii="Times New Roman" w:hAnsi="Times New Roman" w:cs="Times New Roman"/>
        </w:rPr>
        <w:t xml:space="preserve">causing health and environmental impacts across the nation.  Particularly, </w:t>
      </w:r>
      <w:r w:rsidR="00183A82" w:rsidRPr="00AD3C3F">
        <w:rPr>
          <w:rFonts w:ascii="Times New Roman" w:hAnsi="Times New Roman" w:cs="Times New Roman"/>
        </w:rPr>
        <w:t>mercury</w:t>
      </w:r>
      <w:r w:rsidR="000274EA">
        <w:rPr>
          <w:rFonts w:ascii="Times New Roman" w:hAnsi="Times New Roman" w:cs="Times New Roman"/>
        </w:rPr>
        <w:t>,</w:t>
      </w:r>
      <w:r w:rsidR="00183A82" w:rsidRPr="00AD3C3F">
        <w:rPr>
          <w:rFonts w:ascii="Times New Roman" w:hAnsi="Times New Roman" w:cs="Times New Roman"/>
        </w:rPr>
        <w:t xml:space="preserve"> </w:t>
      </w:r>
      <w:r w:rsidR="00183A82">
        <w:rPr>
          <w:rFonts w:ascii="Times New Roman" w:hAnsi="Times New Roman" w:cs="Times New Roman"/>
        </w:rPr>
        <w:t xml:space="preserve">which </w:t>
      </w:r>
      <w:r w:rsidR="00183A82" w:rsidRPr="00AD3C3F">
        <w:rPr>
          <w:rFonts w:ascii="Times New Roman" w:hAnsi="Times New Roman" w:cs="Times New Roman"/>
        </w:rPr>
        <w:t xml:space="preserve">impacts traditional treaty rights and lifeways of Tribes </w:t>
      </w:r>
      <w:r w:rsidR="00183A82">
        <w:rPr>
          <w:rFonts w:ascii="Times New Roman" w:hAnsi="Times New Roman" w:cs="Times New Roman"/>
        </w:rPr>
        <w:t>by contributing to</w:t>
      </w:r>
      <w:r w:rsidR="000274EA">
        <w:rPr>
          <w:rFonts w:ascii="Times New Roman" w:hAnsi="Times New Roman" w:cs="Times New Roman"/>
        </w:rPr>
        <w:t xml:space="preserve"> the</w:t>
      </w:r>
      <w:r w:rsidR="00183A82">
        <w:rPr>
          <w:rFonts w:ascii="Times New Roman" w:hAnsi="Times New Roman" w:cs="Times New Roman"/>
        </w:rPr>
        <w:t xml:space="preserve"> bioaccumulation of mercury in traditional food sources such as fish and </w:t>
      </w:r>
      <w:r w:rsidR="00460654">
        <w:rPr>
          <w:rFonts w:ascii="Times New Roman" w:hAnsi="Times New Roman" w:cs="Times New Roman"/>
        </w:rPr>
        <w:lastRenderedPageBreak/>
        <w:t>waterfowl</w:t>
      </w:r>
      <w:r w:rsidR="00183A82" w:rsidRPr="00AD3C3F">
        <w:rPr>
          <w:rFonts w:ascii="Times New Roman" w:hAnsi="Times New Roman" w:cs="Times New Roman"/>
        </w:rPr>
        <w:t>.</w:t>
      </w:r>
      <w:r w:rsidR="00183A82">
        <w:rPr>
          <w:rFonts w:ascii="Times New Roman" w:hAnsi="Times New Roman" w:cs="Times New Roman"/>
        </w:rPr>
        <w:t xml:space="preserve"> </w:t>
      </w:r>
      <w:r w:rsidR="00E84265" w:rsidRPr="00E84265">
        <w:rPr>
          <w:rFonts w:ascii="Times New Roman" w:hAnsi="Times New Roman" w:cs="Times New Roman"/>
          <w:highlight w:val="yellow"/>
        </w:rPr>
        <w:t>[add any other important cultural, subsistence concerns specific to your Tribe</w:t>
      </w:r>
      <w:r w:rsidR="00E84265">
        <w:rPr>
          <w:rFonts w:ascii="Times New Roman" w:hAnsi="Times New Roman" w:cs="Times New Roman"/>
          <w:highlight w:val="yellow"/>
        </w:rPr>
        <w:t xml:space="preserve"> as appropriate</w:t>
      </w:r>
      <w:r w:rsidR="00E84265" w:rsidRPr="00E84265">
        <w:rPr>
          <w:rFonts w:ascii="Times New Roman" w:hAnsi="Times New Roman" w:cs="Times New Roman"/>
          <w:highlight w:val="yellow"/>
        </w:rPr>
        <w:t>]</w:t>
      </w:r>
      <w:r w:rsidR="00183A82" w:rsidRPr="00AD3C3F">
        <w:rPr>
          <w:rFonts w:ascii="Times New Roman" w:hAnsi="Times New Roman" w:cs="Times New Roman"/>
        </w:rPr>
        <w:t xml:space="preserve">  </w:t>
      </w:r>
    </w:p>
    <w:p w14:paraId="2A50BA7F" w14:textId="77777777" w:rsidR="00183A82" w:rsidRDefault="00183A82" w:rsidP="00183A82">
      <w:pPr>
        <w:rPr>
          <w:rFonts w:ascii="Times New Roman" w:hAnsi="Times New Roman" w:cs="Times New Roman"/>
        </w:rPr>
      </w:pPr>
    </w:p>
    <w:p w14:paraId="59257EEB" w14:textId="01C2EE73" w:rsidR="00516F05" w:rsidRDefault="00183A82" w:rsidP="00516F05">
      <w:pPr>
        <w:rPr>
          <w:rFonts w:ascii="Times New Roman" w:hAnsi="Times New Roman" w:cs="Times New Roman"/>
        </w:rPr>
      </w:pPr>
      <w:r>
        <w:rPr>
          <w:rFonts w:ascii="Times New Roman" w:hAnsi="Times New Roman" w:cs="Times New Roman"/>
        </w:rPr>
        <w:t xml:space="preserve">The </w:t>
      </w:r>
      <w:r w:rsidR="00E84265" w:rsidRPr="00D35C04">
        <w:rPr>
          <w:rFonts w:ascii="Times New Roman" w:hAnsi="Times New Roman" w:cs="Times New Roman"/>
          <w:b/>
          <w:bCs/>
          <w:highlight w:val="yellow"/>
        </w:rPr>
        <w:t xml:space="preserve">[INSERT TRIBE’S NAME HERE] </w:t>
      </w:r>
      <w:r w:rsidRPr="00AD3C3F">
        <w:rPr>
          <w:rFonts w:ascii="Times New Roman" w:hAnsi="Times New Roman" w:cs="Times New Roman"/>
        </w:rPr>
        <w:t xml:space="preserve">appreciates this </w:t>
      </w:r>
      <w:r>
        <w:rPr>
          <w:rFonts w:ascii="Times New Roman" w:hAnsi="Times New Roman" w:cs="Times New Roman"/>
        </w:rPr>
        <w:t>a</w:t>
      </w:r>
      <w:r w:rsidRPr="00AD3C3F">
        <w:rPr>
          <w:rFonts w:ascii="Times New Roman" w:hAnsi="Times New Roman" w:cs="Times New Roman"/>
        </w:rPr>
        <w:t>s a propos</w:t>
      </w:r>
      <w:r>
        <w:rPr>
          <w:rFonts w:ascii="Times New Roman" w:hAnsi="Times New Roman" w:cs="Times New Roman"/>
        </w:rPr>
        <w:t>ed amendment</w:t>
      </w:r>
      <w:r w:rsidRPr="00AD3C3F">
        <w:rPr>
          <w:rFonts w:ascii="Times New Roman" w:hAnsi="Times New Roman" w:cs="Times New Roman"/>
        </w:rPr>
        <w:t xml:space="preserve"> to the </w:t>
      </w:r>
      <w:r>
        <w:rPr>
          <w:rFonts w:ascii="Times New Roman" w:hAnsi="Times New Roman" w:cs="Times New Roman"/>
        </w:rPr>
        <w:t xml:space="preserve">July </w:t>
      </w:r>
      <w:r w:rsidRPr="00AD3C3F">
        <w:rPr>
          <w:rFonts w:ascii="Times New Roman" w:hAnsi="Times New Roman" w:cs="Times New Roman"/>
        </w:rPr>
        <w:t>202</w:t>
      </w:r>
      <w:r>
        <w:rPr>
          <w:rFonts w:ascii="Times New Roman" w:hAnsi="Times New Roman" w:cs="Times New Roman"/>
        </w:rPr>
        <w:t>0</w:t>
      </w:r>
      <w:r w:rsidRPr="00AD3C3F">
        <w:rPr>
          <w:rFonts w:ascii="Times New Roman" w:hAnsi="Times New Roman" w:cs="Times New Roman"/>
        </w:rPr>
        <w:t xml:space="preserve"> NESHAP, addressing nonregulated Hazardous Air Pollutants</w:t>
      </w:r>
      <w:r>
        <w:rPr>
          <w:rFonts w:ascii="Times New Roman" w:hAnsi="Times New Roman" w:cs="Times New Roman"/>
        </w:rPr>
        <w:t xml:space="preserve"> (HAPs)</w:t>
      </w:r>
      <w:r w:rsidRPr="00AD3C3F">
        <w:rPr>
          <w:rFonts w:ascii="Times New Roman" w:hAnsi="Times New Roman" w:cs="Times New Roman"/>
        </w:rPr>
        <w:t xml:space="preserve"> specifically, </w:t>
      </w:r>
      <w:r w:rsidR="00460654">
        <w:rPr>
          <w:rFonts w:ascii="Times New Roman" w:hAnsi="Times New Roman" w:cs="Times New Roman"/>
        </w:rPr>
        <w:t>c</w:t>
      </w:r>
      <w:r>
        <w:rPr>
          <w:rFonts w:ascii="Times New Roman" w:hAnsi="Times New Roman" w:cs="Times New Roman"/>
        </w:rPr>
        <w:t xml:space="preserve">arbonyl </w:t>
      </w:r>
      <w:r w:rsidR="00460654">
        <w:rPr>
          <w:rFonts w:ascii="Times New Roman" w:hAnsi="Times New Roman" w:cs="Times New Roman"/>
        </w:rPr>
        <w:t>s</w:t>
      </w:r>
      <w:r>
        <w:rPr>
          <w:rFonts w:ascii="Times New Roman" w:hAnsi="Times New Roman" w:cs="Times New Roman"/>
        </w:rPr>
        <w:t xml:space="preserve">ulfide, </w:t>
      </w:r>
      <w:r w:rsidR="00460654">
        <w:rPr>
          <w:rFonts w:ascii="Times New Roman" w:hAnsi="Times New Roman" w:cs="Times New Roman"/>
        </w:rPr>
        <w:t>c</w:t>
      </w:r>
      <w:r>
        <w:rPr>
          <w:rFonts w:ascii="Times New Roman" w:hAnsi="Times New Roman" w:cs="Times New Roman"/>
        </w:rPr>
        <w:t xml:space="preserve">arbon </w:t>
      </w:r>
      <w:r w:rsidR="00460654">
        <w:rPr>
          <w:rFonts w:ascii="Times New Roman" w:hAnsi="Times New Roman" w:cs="Times New Roman"/>
        </w:rPr>
        <w:t>d</w:t>
      </w:r>
      <w:r>
        <w:rPr>
          <w:rFonts w:ascii="Times New Roman" w:hAnsi="Times New Roman" w:cs="Times New Roman"/>
        </w:rPr>
        <w:t xml:space="preserve">isulfide, </w:t>
      </w:r>
      <w:r w:rsidR="00460654">
        <w:rPr>
          <w:rFonts w:ascii="Times New Roman" w:hAnsi="Times New Roman" w:cs="Times New Roman"/>
        </w:rPr>
        <w:t>m</w:t>
      </w:r>
      <w:r>
        <w:rPr>
          <w:rFonts w:ascii="Times New Roman" w:hAnsi="Times New Roman" w:cs="Times New Roman"/>
        </w:rPr>
        <w:t xml:space="preserve">ercury, </w:t>
      </w:r>
      <w:r w:rsidR="00460654">
        <w:rPr>
          <w:rFonts w:ascii="Times New Roman" w:hAnsi="Times New Roman" w:cs="Times New Roman"/>
        </w:rPr>
        <w:t>h</w:t>
      </w:r>
      <w:r>
        <w:rPr>
          <w:rFonts w:ascii="Times New Roman" w:hAnsi="Times New Roman" w:cs="Times New Roman"/>
        </w:rPr>
        <w:t xml:space="preserve">ydrogen chloride, </w:t>
      </w:r>
      <w:r w:rsidR="00460654">
        <w:rPr>
          <w:rFonts w:ascii="Times New Roman" w:hAnsi="Times New Roman" w:cs="Times New Roman"/>
        </w:rPr>
        <w:t>h</w:t>
      </w:r>
      <w:r>
        <w:rPr>
          <w:rFonts w:ascii="Times New Roman" w:hAnsi="Times New Roman" w:cs="Times New Roman"/>
        </w:rPr>
        <w:t xml:space="preserve">ydrogen fluoride, and </w:t>
      </w:r>
      <w:r w:rsidR="00460654">
        <w:rPr>
          <w:rFonts w:ascii="Times New Roman" w:hAnsi="Times New Roman" w:cs="Times New Roman"/>
        </w:rPr>
        <w:t>d</w:t>
      </w:r>
      <w:r>
        <w:rPr>
          <w:rFonts w:ascii="Times New Roman" w:hAnsi="Times New Roman" w:cs="Times New Roman"/>
        </w:rPr>
        <w:t xml:space="preserve">ioxin and </w:t>
      </w:r>
      <w:r w:rsidR="00460654">
        <w:rPr>
          <w:rFonts w:ascii="Times New Roman" w:hAnsi="Times New Roman" w:cs="Times New Roman"/>
        </w:rPr>
        <w:t xml:space="preserve">furans, </w:t>
      </w:r>
      <w:r w:rsidR="00460654" w:rsidRPr="00AD3C3F">
        <w:rPr>
          <w:rFonts w:ascii="Times New Roman" w:hAnsi="Times New Roman" w:cs="Times New Roman"/>
        </w:rPr>
        <w:t>as</w:t>
      </w:r>
      <w:r>
        <w:rPr>
          <w:rFonts w:ascii="Times New Roman" w:hAnsi="Times New Roman" w:cs="Times New Roman"/>
        </w:rPr>
        <w:t xml:space="preserve"> well as providing revised standards for a few currently regulated HAPs</w:t>
      </w:r>
      <w:r w:rsidR="00460654">
        <w:rPr>
          <w:rFonts w:ascii="Times New Roman" w:hAnsi="Times New Roman" w:cs="Times New Roman"/>
        </w:rPr>
        <w:t>,</w:t>
      </w:r>
      <w:r>
        <w:rPr>
          <w:rFonts w:ascii="Times New Roman" w:hAnsi="Times New Roman" w:cs="Times New Roman"/>
        </w:rPr>
        <w:t xml:space="preserve"> and adding fenceline monitoring requirements for the technology review. </w:t>
      </w:r>
      <w:r w:rsidR="00516F05">
        <w:rPr>
          <w:rFonts w:ascii="Times New Roman" w:hAnsi="Times New Roman" w:cs="Times New Roman"/>
        </w:rPr>
        <w:t xml:space="preserve">However, </w:t>
      </w:r>
      <w:r w:rsidR="00516F05" w:rsidRPr="00D35C04">
        <w:rPr>
          <w:rFonts w:ascii="Times New Roman" w:hAnsi="Times New Roman" w:cs="Times New Roman"/>
          <w:b/>
          <w:bCs/>
          <w:highlight w:val="yellow"/>
        </w:rPr>
        <w:t xml:space="preserve">[INSERT TRIBE’S NAME HERE] </w:t>
      </w:r>
      <w:r w:rsidR="00460654">
        <w:rPr>
          <w:rFonts w:ascii="Times New Roman" w:hAnsi="Times New Roman" w:cs="Times New Roman"/>
        </w:rPr>
        <w:t>i</w:t>
      </w:r>
      <w:r w:rsidR="00516F05">
        <w:rPr>
          <w:rFonts w:ascii="Times New Roman" w:hAnsi="Times New Roman" w:cs="Times New Roman"/>
        </w:rPr>
        <w:t xml:space="preserve">s disappointed that this proposal does little to address the need for emissions reductions from this source category.  The proposed amendment is an opportunity to further reduce emissions from these sources and address the existing disproportionate impact on fenceline communities, as well as, reducing the risk to public health from transported pollution.   </w:t>
      </w:r>
    </w:p>
    <w:p w14:paraId="4F6F82CB" w14:textId="77777777" w:rsidR="00516F05" w:rsidRDefault="00516F05" w:rsidP="00516F05">
      <w:pPr>
        <w:rPr>
          <w:rFonts w:ascii="Times New Roman" w:hAnsi="Times New Roman" w:cs="Times New Roman"/>
        </w:rPr>
      </w:pPr>
    </w:p>
    <w:p w14:paraId="22C6B156" w14:textId="2E4257EB" w:rsidR="00516F05" w:rsidRDefault="00516F05" w:rsidP="00516F05">
      <w:pPr>
        <w:rPr>
          <w:rFonts w:ascii="Times New Roman" w:hAnsi="Times New Roman" w:cs="Times New Roman"/>
        </w:rPr>
      </w:pPr>
      <w:r w:rsidRPr="00AD3C3F">
        <w:rPr>
          <w:rFonts w:ascii="Times New Roman" w:hAnsi="Times New Roman" w:cs="Times New Roman"/>
        </w:rPr>
        <w:t>In reviewing this proposal</w:t>
      </w:r>
      <w:r>
        <w:rPr>
          <w:rFonts w:ascii="Times New Roman" w:hAnsi="Times New Roman" w:cs="Times New Roman"/>
        </w:rPr>
        <w:t xml:space="preserve">, </w:t>
      </w:r>
      <w:r w:rsidRPr="00D35C04">
        <w:rPr>
          <w:rFonts w:ascii="Times New Roman" w:hAnsi="Times New Roman" w:cs="Times New Roman"/>
          <w:b/>
          <w:bCs/>
          <w:highlight w:val="yellow"/>
        </w:rPr>
        <w:t xml:space="preserve">[INSERT TRIBE’S NAME HERE] </w:t>
      </w:r>
      <w:r w:rsidRPr="00AD3C3F">
        <w:rPr>
          <w:rFonts w:ascii="Times New Roman" w:hAnsi="Times New Roman" w:cs="Times New Roman"/>
        </w:rPr>
        <w:t>has the following comments:</w:t>
      </w:r>
    </w:p>
    <w:p w14:paraId="1F08B5B8" w14:textId="77777777" w:rsidR="00516F05" w:rsidRDefault="00516F05" w:rsidP="00516F05">
      <w:pPr>
        <w:rPr>
          <w:rFonts w:ascii="Times New Roman" w:hAnsi="Times New Roman" w:cs="Times New Roman"/>
        </w:rPr>
      </w:pPr>
    </w:p>
    <w:p w14:paraId="63C71715" w14:textId="77777777" w:rsidR="00460654" w:rsidRPr="00460654" w:rsidRDefault="00516F05" w:rsidP="00516F05">
      <w:pPr>
        <w:pStyle w:val="ListParagraph"/>
        <w:numPr>
          <w:ilvl w:val="0"/>
          <w:numId w:val="4"/>
        </w:numPr>
        <w:spacing w:line="259" w:lineRule="auto"/>
        <w:rPr>
          <w:rFonts w:ascii="Times New Roman" w:hAnsi="Times New Roman" w:cs="Times New Roman"/>
        </w:rPr>
      </w:pPr>
      <w:r w:rsidRPr="002B1C67">
        <w:rPr>
          <w:rFonts w:ascii="Times New Roman" w:hAnsi="Times New Roman" w:cs="Times New Roman"/>
          <w:b/>
          <w:bCs/>
        </w:rPr>
        <w:t xml:space="preserve">Insufficient Review of Controls </w:t>
      </w:r>
    </w:p>
    <w:p w14:paraId="0E9EB890" w14:textId="77777777" w:rsidR="007768ED" w:rsidRDefault="007768ED" w:rsidP="00460654">
      <w:pPr>
        <w:pStyle w:val="ListParagraph"/>
        <w:spacing w:line="259" w:lineRule="auto"/>
        <w:rPr>
          <w:rFonts w:ascii="Times New Roman" w:hAnsi="Times New Roman" w:cs="Times New Roman"/>
        </w:rPr>
      </w:pPr>
    </w:p>
    <w:p w14:paraId="59CAD31D" w14:textId="7DF8760B" w:rsidR="00516F05" w:rsidRPr="00D43648" w:rsidRDefault="00516F05" w:rsidP="00460654">
      <w:pPr>
        <w:pStyle w:val="ListParagraph"/>
        <w:spacing w:line="259" w:lineRule="auto"/>
        <w:rPr>
          <w:rFonts w:ascii="Times New Roman" w:hAnsi="Times New Roman" w:cs="Times New Roman"/>
        </w:rPr>
      </w:pPr>
      <w:r w:rsidRPr="002B1C67">
        <w:rPr>
          <w:rFonts w:ascii="Times New Roman" w:hAnsi="Times New Roman" w:cs="Times New Roman"/>
        </w:rPr>
        <w:t xml:space="preserve">The rules as proposed do little to meaningfully </w:t>
      </w:r>
      <w:r w:rsidRPr="00D43648">
        <w:rPr>
          <w:rFonts w:ascii="Times New Roman" w:hAnsi="Times New Roman" w:cs="Times New Roman"/>
        </w:rPr>
        <w:t xml:space="preserve">reduce fugitive emissions.  It appears that </w:t>
      </w:r>
      <w:r w:rsidR="00B90F1A">
        <w:rPr>
          <w:rFonts w:ascii="Times New Roman" w:hAnsi="Times New Roman" w:cs="Times New Roman"/>
        </w:rPr>
        <w:t xml:space="preserve">the </w:t>
      </w:r>
      <w:r w:rsidRPr="00D43648">
        <w:rPr>
          <w:rFonts w:ascii="Times New Roman" w:hAnsi="Times New Roman" w:cs="Times New Roman"/>
        </w:rPr>
        <w:t>EPA proposed as little as possible to address the significant fugitive emissions from this sources category. As an example</w:t>
      </w:r>
      <w:r w:rsidR="00B90F1A">
        <w:rPr>
          <w:rFonts w:ascii="Times New Roman" w:hAnsi="Times New Roman" w:cs="Times New Roman"/>
        </w:rPr>
        <w:t>,</w:t>
      </w:r>
      <w:r w:rsidRPr="00D43648">
        <w:rPr>
          <w:rFonts w:ascii="Times New Roman" w:hAnsi="Times New Roman" w:cs="Times New Roman"/>
        </w:rPr>
        <w:t xml:space="preserve"> in the Primary Copper Smelter NESHAP</w:t>
      </w:r>
      <w:r w:rsidR="00B90F1A">
        <w:rPr>
          <w:rFonts w:ascii="Times New Roman" w:hAnsi="Times New Roman" w:cs="Times New Roman"/>
        </w:rPr>
        <w:t>,</w:t>
      </w:r>
      <w:r w:rsidRPr="00D43648">
        <w:rPr>
          <w:rFonts w:ascii="Times New Roman" w:hAnsi="Times New Roman" w:cs="Times New Roman"/>
        </w:rPr>
        <w:t xml:space="preserve"> </w:t>
      </w:r>
      <w:r w:rsidR="007768ED" w:rsidRPr="00D43648">
        <w:rPr>
          <w:rFonts w:ascii="Times New Roman" w:hAnsi="Times New Roman" w:cs="Times New Roman"/>
        </w:rPr>
        <w:t>to</w:t>
      </w:r>
      <w:r w:rsidRPr="00D43648">
        <w:rPr>
          <w:rFonts w:ascii="Times New Roman" w:hAnsi="Times New Roman" w:cs="Times New Roman"/>
        </w:rPr>
        <w:t xml:space="preserve"> capture fugitive emissions from this sources category similar processes for roofline emissions require </w:t>
      </w:r>
      <w:r w:rsidR="00B90F1A">
        <w:rPr>
          <w:rFonts w:ascii="Times New Roman" w:hAnsi="Times New Roman" w:cs="Times New Roman"/>
        </w:rPr>
        <w:t>the installation of “</w:t>
      </w:r>
      <w:r w:rsidRPr="00D43648">
        <w:rPr>
          <w:rFonts w:ascii="Times New Roman" w:hAnsi="Times New Roman" w:cs="Times New Roman"/>
        </w:rPr>
        <w:t>improved capture systems, including hoods, ductwork, and fans, and one additional baghouse. These improved capture systems would need to be applied to four units including the two-anode refining furnace pouring operations, the anode casting</w:t>
      </w:r>
      <w:r>
        <w:rPr>
          <w:rFonts w:ascii="Times New Roman" w:hAnsi="Times New Roman" w:cs="Times New Roman"/>
        </w:rPr>
        <w:t xml:space="preserve"> </w:t>
      </w:r>
      <w:r w:rsidRPr="00D43648">
        <w:rPr>
          <w:rFonts w:ascii="Times New Roman" w:hAnsi="Times New Roman" w:cs="Times New Roman"/>
        </w:rPr>
        <w:t>fugitive emissions from this sources category.</w:t>
      </w:r>
      <w:r w:rsidRPr="00D43648">
        <w:rPr>
          <w:rStyle w:val="FootnoteReference"/>
          <w:rFonts w:ascii="Times New Roman" w:hAnsi="Times New Roman" w:cs="Times New Roman"/>
        </w:rPr>
        <w:footnoteReference w:id="1"/>
      </w:r>
      <w:r w:rsidRPr="00D43648">
        <w:rPr>
          <w:rFonts w:ascii="Times New Roman" w:hAnsi="Times New Roman" w:cs="Times New Roman"/>
        </w:rPr>
        <w:t xml:space="preserve">”   </w:t>
      </w:r>
      <w:r w:rsidRPr="00D35C04">
        <w:rPr>
          <w:rFonts w:ascii="Times New Roman" w:hAnsi="Times New Roman" w:cs="Times New Roman"/>
          <w:b/>
          <w:bCs/>
          <w:highlight w:val="yellow"/>
        </w:rPr>
        <w:t xml:space="preserve">[INSERT TRIBE’S NAME HERE] </w:t>
      </w:r>
      <w:r w:rsidRPr="00D43648">
        <w:rPr>
          <w:rFonts w:ascii="Times New Roman" w:hAnsi="Times New Roman" w:cs="Times New Roman"/>
        </w:rPr>
        <w:t>encourages</w:t>
      </w:r>
      <w:r w:rsidR="00B90F1A">
        <w:rPr>
          <w:rFonts w:ascii="Times New Roman" w:hAnsi="Times New Roman" w:cs="Times New Roman"/>
        </w:rPr>
        <w:t xml:space="preserve"> the</w:t>
      </w:r>
      <w:r w:rsidRPr="00D43648">
        <w:rPr>
          <w:rFonts w:ascii="Times New Roman" w:hAnsi="Times New Roman" w:cs="Times New Roman"/>
        </w:rPr>
        <w:t xml:space="preserve"> EPA to consider requiring similar improved capture systems and then routing to a control technology either already at the source or installing a new control.  </w:t>
      </w:r>
      <w:r w:rsidRPr="00D35C04">
        <w:rPr>
          <w:rFonts w:ascii="Times New Roman" w:hAnsi="Times New Roman" w:cs="Times New Roman"/>
          <w:b/>
          <w:bCs/>
          <w:highlight w:val="yellow"/>
        </w:rPr>
        <w:t xml:space="preserve">[INSERT TRIBE’S NAME HERE] </w:t>
      </w:r>
      <w:r w:rsidRPr="00D43648">
        <w:rPr>
          <w:rFonts w:ascii="Times New Roman" w:hAnsi="Times New Roman" w:cs="Times New Roman"/>
        </w:rPr>
        <w:t xml:space="preserve">also believes that total enclosure with negative pressure routing emissions to control devises would also be effective.   </w:t>
      </w:r>
    </w:p>
    <w:p w14:paraId="5511E669" w14:textId="77777777" w:rsidR="00516F05" w:rsidRDefault="00516F05" w:rsidP="00516F05">
      <w:pPr>
        <w:pStyle w:val="ListParagraph"/>
        <w:rPr>
          <w:rFonts w:ascii="Times New Roman" w:hAnsi="Times New Roman" w:cs="Times New Roman"/>
        </w:rPr>
      </w:pPr>
    </w:p>
    <w:p w14:paraId="2AC1330C" w14:textId="75B932A1" w:rsidR="00516F05" w:rsidRDefault="00516F05" w:rsidP="00516F05">
      <w:pPr>
        <w:ind w:left="720"/>
        <w:rPr>
          <w:rFonts w:ascii="Times New Roman" w:hAnsi="Times New Roman" w:cs="Times New Roman"/>
        </w:rPr>
      </w:pPr>
      <w:r w:rsidRPr="00D35C04">
        <w:rPr>
          <w:rFonts w:ascii="Times New Roman" w:hAnsi="Times New Roman" w:cs="Times New Roman"/>
          <w:b/>
          <w:bCs/>
          <w:highlight w:val="yellow"/>
        </w:rPr>
        <w:t xml:space="preserve">[INSERT TRIBE’S NAME </w:t>
      </w:r>
      <w:r w:rsidR="007768ED" w:rsidRPr="00D35C04">
        <w:rPr>
          <w:rFonts w:ascii="Times New Roman" w:hAnsi="Times New Roman" w:cs="Times New Roman"/>
          <w:b/>
          <w:bCs/>
          <w:highlight w:val="yellow"/>
        </w:rPr>
        <w:t xml:space="preserve">HERE] </w:t>
      </w:r>
      <w:r w:rsidR="007768ED" w:rsidRPr="00AD3C3F">
        <w:rPr>
          <w:rFonts w:ascii="Times New Roman" w:hAnsi="Times New Roman" w:cs="Times New Roman"/>
        </w:rPr>
        <w:t>believes</w:t>
      </w:r>
      <w:r>
        <w:rPr>
          <w:rFonts w:ascii="Times New Roman" w:hAnsi="Times New Roman" w:cs="Times New Roman"/>
        </w:rPr>
        <w:t xml:space="preserve"> </w:t>
      </w:r>
      <w:r w:rsidR="007768ED">
        <w:rPr>
          <w:rFonts w:ascii="Times New Roman" w:hAnsi="Times New Roman" w:cs="Times New Roman"/>
        </w:rPr>
        <w:t xml:space="preserve">that </w:t>
      </w:r>
      <w:r>
        <w:rPr>
          <w:rFonts w:ascii="Times New Roman" w:hAnsi="Times New Roman" w:cs="Times New Roman"/>
        </w:rPr>
        <w:t>these controls are demonstrated, available and cost effective given the parent company’s annual revenue.</w:t>
      </w:r>
      <w:r w:rsidRPr="00D43648">
        <w:rPr>
          <w:rFonts w:ascii="Times New Roman" w:hAnsi="Times New Roman" w:cs="Times New Roman"/>
        </w:rPr>
        <w:t xml:space="preserve"> </w:t>
      </w:r>
      <w:r w:rsidRPr="00F62A03">
        <w:rPr>
          <w:rFonts w:ascii="Times New Roman" w:hAnsi="Times New Roman" w:cs="Times New Roman"/>
        </w:rPr>
        <w:t>U</w:t>
      </w:r>
      <w:r>
        <w:rPr>
          <w:rFonts w:ascii="Times New Roman" w:hAnsi="Times New Roman" w:cs="Times New Roman"/>
        </w:rPr>
        <w:t>.</w:t>
      </w:r>
      <w:r w:rsidRPr="00F62A03">
        <w:rPr>
          <w:rFonts w:ascii="Times New Roman" w:hAnsi="Times New Roman" w:cs="Times New Roman"/>
        </w:rPr>
        <w:t>S</w:t>
      </w:r>
      <w:r>
        <w:rPr>
          <w:rFonts w:ascii="Times New Roman" w:hAnsi="Times New Roman" w:cs="Times New Roman"/>
        </w:rPr>
        <w:t>.</w:t>
      </w:r>
      <w:r w:rsidRPr="00F62A03">
        <w:rPr>
          <w:rFonts w:ascii="Times New Roman" w:hAnsi="Times New Roman" w:cs="Times New Roman"/>
        </w:rPr>
        <w:t xml:space="preserve"> Steel Co</w:t>
      </w:r>
      <w:r w:rsidR="007768ED">
        <w:rPr>
          <w:rFonts w:ascii="Times New Roman" w:hAnsi="Times New Roman" w:cs="Times New Roman"/>
        </w:rPr>
        <w:t>rpo</w:t>
      </w:r>
      <w:r w:rsidRPr="00F62A03">
        <w:rPr>
          <w:rFonts w:ascii="Times New Roman" w:hAnsi="Times New Roman" w:cs="Times New Roman"/>
        </w:rPr>
        <w:t>ration and Cleveland-Cliffs Incorporated are the two parent companies of all the impacted sources with annual revenues of $22 and $23 Billion per year.  Th</w:t>
      </w:r>
      <w:r w:rsidR="007768ED">
        <w:rPr>
          <w:rFonts w:ascii="Times New Roman" w:hAnsi="Times New Roman" w:cs="Times New Roman"/>
        </w:rPr>
        <w:t>e</w:t>
      </w:r>
      <w:r w:rsidRPr="00F62A03">
        <w:rPr>
          <w:rFonts w:ascii="Times New Roman" w:hAnsi="Times New Roman" w:cs="Times New Roman"/>
        </w:rPr>
        <w:t xml:space="preserve"> minimal incremental cost to these parent companies is thus reasonable to address the health and environmental impacts of </w:t>
      </w:r>
      <w:r>
        <w:rPr>
          <w:rFonts w:ascii="Times New Roman" w:hAnsi="Times New Roman" w:cs="Times New Roman"/>
        </w:rPr>
        <w:t xml:space="preserve">HAPs from these sources. </w:t>
      </w:r>
    </w:p>
    <w:p w14:paraId="50D01239" w14:textId="77777777" w:rsidR="00516F05" w:rsidRDefault="00516F05" w:rsidP="00516F05">
      <w:pPr>
        <w:ind w:left="720"/>
        <w:rPr>
          <w:rFonts w:ascii="Times New Roman" w:hAnsi="Times New Roman" w:cs="Times New Roman"/>
        </w:rPr>
      </w:pPr>
    </w:p>
    <w:p w14:paraId="5957FDC1" w14:textId="77777777" w:rsidR="00516F05" w:rsidRDefault="00516F05" w:rsidP="00516F05">
      <w:pPr>
        <w:ind w:left="720"/>
        <w:rPr>
          <w:rFonts w:ascii="Times New Roman" w:hAnsi="Times New Roman" w:cs="Times New Roman"/>
        </w:rPr>
      </w:pPr>
    </w:p>
    <w:p w14:paraId="6FAAE626" w14:textId="77777777" w:rsidR="007768ED" w:rsidRDefault="007768ED" w:rsidP="00516F05">
      <w:pPr>
        <w:ind w:left="720"/>
        <w:rPr>
          <w:rFonts w:ascii="Times New Roman" w:hAnsi="Times New Roman" w:cs="Times New Roman"/>
        </w:rPr>
      </w:pPr>
    </w:p>
    <w:p w14:paraId="2B526509" w14:textId="77777777" w:rsidR="007768ED" w:rsidRDefault="007768ED" w:rsidP="007768ED">
      <w:pPr>
        <w:rPr>
          <w:rFonts w:ascii="Times New Roman" w:hAnsi="Times New Roman" w:cs="Times New Roman"/>
        </w:rPr>
      </w:pPr>
    </w:p>
    <w:p w14:paraId="1FAEC848" w14:textId="77777777" w:rsidR="00516F05" w:rsidRDefault="00516F05" w:rsidP="00516F05">
      <w:pPr>
        <w:rPr>
          <w:rFonts w:ascii="Times New Roman" w:hAnsi="Times New Roman" w:cs="Times New Roman"/>
        </w:rPr>
      </w:pPr>
      <w:r>
        <w:rPr>
          <w:rFonts w:ascii="Times New Roman" w:hAnsi="Times New Roman" w:cs="Times New Roman"/>
        </w:rPr>
        <w:t xml:space="preserve">The following are additional comments specific to the questions asked in the proposal:  </w:t>
      </w:r>
    </w:p>
    <w:p w14:paraId="4D4A3BC8" w14:textId="77777777" w:rsidR="00516F05" w:rsidRDefault="00516F05" w:rsidP="00516F05">
      <w:pPr>
        <w:rPr>
          <w:rFonts w:ascii="Times New Roman" w:hAnsi="Times New Roman" w:cs="Times New Roman"/>
        </w:rPr>
      </w:pPr>
    </w:p>
    <w:p w14:paraId="458B8169" w14:textId="77777777" w:rsidR="00183A82" w:rsidRPr="00AD3C3F" w:rsidRDefault="00183A82" w:rsidP="00183A82">
      <w:pPr>
        <w:rPr>
          <w:rFonts w:ascii="Times New Roman" w:hAnsi="Times New Roman" w:cs="Times New Roman"/>
        </w:rPr>
      </w:pPr>
    </w:p>
    <w:p w14:paraId="13F0845F" w14:textId="12FADF8A" w:rsidR="00183A82" w:rsidRPr="007768ED"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lastRenderedPageBreak/>
        <w:t>Risk Concerns</w:t>
      </w:r>
    </w:p>
    <w:p w14:paraId="6D571786" w14:textId="77777777" w:rsidR="007768ED" w:rsidRPr="00474503" w:rsidRDefault="007768ED" w:rsidP="007768ED">
      <w:pPr>
        <w:pStyle w:val="ListParagraph"/>
        <w:rPr>
          <w:rFonts w:ascii="Times New Roman" w:hAnsi="Times New Roman" w:cs="Times New Roman"/>
        </w:rPr>
      </w:pPr>
    </w:p>
    <w:p w14:paraId="0D12E138" w14:textId="2F56DEF1" w:rsidR="00183A82" w:rsidRDefault="00E84265" w:rsidP="00183A82">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sidRPr="00474503">
        <w:rPr>
          <w:rFonts w:ascii="Times New Roman" w:hAnsi="Times New Roman" w:cs="Times New Roman"/>
        </w:rPr>
        <w:t>encourag</w:t>
      </w:r>
      <w:r w:rsidR="00183A82">
        <w:rPr>
          <w:rFonts w:ascii="Times New Roman" w:hAnsi="Times New Roman" w:cs="Times New Roman"/>
        </w:rPr>
        <w:t xml:space="preserve">es the </w:t>
      </w:r>
      <w:r w:rsidR="00183A82" w:rsidRPr="00474503">
        <w:rPr>
          <w:rFonts w:ascii="Times New Roman" w:hAnsi="Times New Roman" w:cs="Times New Roman"/>
        </w:rPr>
        <w:t xml:space="preserve">EPA to reconsider the 2020 finding of acceptable risk in the risk and technology review.  </w:t>
      </w:r>
      <w:r w:rsidRPr="00D35C04">
        <w:rPr>
          <w:rFonts w:ascii="Times New Roman" w:hAnsi="Times New Roman" w:cs="Times New Roman"/>
          <w:b/>
          <w:bCs/>
          <w:highlight w:val="yellow"/>
        </w:rPr>
        <w:t xml:space="preserve">[INSERT TRIBE’S NAME HERE] </w:t>
      </w:r>
      <w:r w:rsidR="00183A82" w:rsidRPr="00474503">
        <w:rPr>
          <w:rFonts w:ascii="Times New Roman" w:hAnsi="Times New Roman" w:cs="Times New Roman"/>
        </w:rPr>
        <w:t>notes in the preamble that fenceline monitoring conducted based on the information collection request</w:t>
      </w:r>
      <w:r w:rsidR="00183A82">
        <w:rPr>
          <w:rFonts w:ascii="Times New Roman" w:hAnsi="Times New Roman" w:cs="Times New Roman"/>
        </w:rPr>
        <w:t xml:space="preserve"> (ICR)</w:t>
      </w:r>
      <w:r w:rsidR="00AC748F">
        <w:rPr>
          <w:rFonts w:ascii="Times New Roman" w:hAnsi="Times New Roman" w:cs="Times New Roman"/>
        </w:rPr>
        <w:t xml:space="preserve"> found that t</w:t>
      </w:r>
      <w:r w:rsidR="00183A82" w:rsidRPr="00474503">
        <w:rPr>
          <w:rFonts w:ascii="Times New Roman" w:hAnsi="Times New Roman" w:cs="Times New Roman"/>
        </w:rPr>
        <w:t>he monitored emissions for all HAP metals w</w:t>
      </w:r>
      <w:r w:rsidR="00183A82">
        <w:rPr>
          <w:rFonts w:ascii="Times New Roman" w:hAnsi="Times New Roman" w:cs="Times New Roman"/>
        </w:rPr>
        <w:t xml:space="preserve">ere </w:t>
      </w:r>
      <w:r w:rsidR="00183A82" w:rsidRPr="00474503">
        <w:rPr>
          <w:rFonts w:ascii="Times New Roman" w:hAnsi="Times New Roman" w:cs="Times New Roman"/>
        </w:rPr>
        <w:t>many magnitude</w:t>
      </w:r>
      <w:r w:rsidR="00183A82">
        <w:rPr>
          <w:rFonts w:ascii="Times New Roman" w:hAnsi="Times New Roman" w:cs="Times New Roman"/>
        </w:rPr>
        <w:t>s</w:t>
      </w:r>
      <w:r w:rsidR="00183A82" w:rsidRPr="00474503">
        <w:rPr>
          <w:rFonts w:ascii="Times New Roman" w:hAnsi="Times New Roman" w:cs="Times New Roman"/>
        </w:rPr>
        <w:t xml:space="preserve"> higher than the modeled emissions.  For example, </w:t>
      </w:r>
      <w:r w:rsidR="00AC748F">
        <w:rPr>
          <w:rFonts w:ascii="Times New Roman" w:hAnsi="Times New Roman" w:cs="Times New Roman"/>
        </w:rPr>
        <w:t>c</w:t>
      </w:r>
      <w:r w:rsidR="00183A82" w:rsidRPr="00474503">
        <w:rPr>
          <w:rFonts w:ascii="Times New Roman" w:hAnsi="Times New Roman" w:cs="Times New Roman"/>
        </w:rPr>
        <w:t xml:space="preserve">hromium was 28 times higher </w:t>
      </w:r>
      <w:r w:rsidR="00AC748F">
        <w:rPr>
          <w:rFonts w:ascii="Times New Roman" w:hAnsi="Times New Roman" w:cs="Times New Roman"/>
        </w:rPr>
        <w:t xml:space="preserve">than </w:t>
      </w:r>
      <w:r w:rsidR="00183A82" w:rsidRPr="00474503">
        <w:rPr>
          <w:rFonts w:ascii="Times New Roman" w:hAnsi="Times New Roman" w:cs="Times New Roman"/>
        </w:rPr>
        <w:t xml:space="preserve">the modeled emissions. This pattern of fenceline monitoring was true of </w:t>
      </w:r>
      <w:r w:rsidR="00AC748F">
        <w:rPr>
          <w:rFonts w:ascii="Times New Roman" w:hAnsi="Times New Roman" w:cs="Times New Roman"/>
        </w:rPr>
        <w:t>l</w:t>
      </w:r>
      <w:r w:rsidR="00183A82" w:rsidRPr="00474503">
        <w:rPr>
          <w:rFonts w:ascii="Times New Roman" w:hAnsi="Times New Roman" w:cs="Times New Roman"/>
        </w:rPr>
        <w:t xml:space="preserve">ead and </w:t>
      </w:r>
      <w:r w:rsidR="00AC748F">
        <w:rPr>
          <w:rFonts w:ascii="Times New Roman" w:hAnsi="Times New Roman" w:cs="Times New Roman"/>
        </w:rPr>
        <w:t>a</w:t>
      </w:r>
      <w:r w:rsidR="00183A82" w:rsidRPr="00474503">
        <w:rPr>
          <w:rFonts w:ascii="Times New Roman" w:hAnsi="Times New Roman" w:cs="Times New Roman"/>
        </w:rPr>
        <w:t xml:space="preserve">rsenic </w:t>
      </w:r>
      <w:r w:rsidR="00AC748F">
        <w:rPr>
          <w:rFonts w:ascii="Times New Roman" w:hAnsi="Times New Roman" w:cs="Times New Roman"/>
        </w:rPr>
        <w:t xml:space="preserve">as </w:t>
      </w:r>
      <w:r w:rsidR="00183A82" w:rsidRPr="00474503">
        <w:rPr>
          <w:rFonts w:ascii="Times New Roman" w:hAnsi="Times New Roman" w:cs="Times New Roman"/>
        </w:rPr>
        <w:t xml:space="preserve">well at </w:t>
      </w:r>
      <w:r w:rsidR="00183A82">
        <w:rPr>
          <w:rFonts w:ascii="Times New Roman" w:hAnsi="Times New Roman" w:cs="Times New Roman"/>
        </w:rPr>
        <w:t xml:space="preserve">3 times </w:t>
      </w:r>
      <w:r w:rsidR="00183A82" w:rsidRPr="00474503">
        <w:rPr>
          <w:rFonts w:ascii="Times New Roman" w:hAnsi="Times New Roman" w:cs="Times New Roman"/>
        </w:rPr>
        <w:t xml:space="preserve">and </w:t>
      </w:r>
      <w:r w:rsidR="00183A82">
        <w:rPr>
          <w:rFonts w:ascii="Times New Roman" w:hAnsi="Times New Roman" w:cs="Times New Roman"/>
        </w:rPr>
        <w:t>6 times greater</w:t>
      </w:r>
      <w:r w:rsidR="00AC748F">
        <w:rPr>
          <w:rFonts w:ascii="Times New Roman" w:hAnsi="Times New Roman" w:cs="Times New Roman"/>
        </w:rPr>
        <w:t>,</w:t>
      </w:r>
      <w:r w:rsidR="00183A82">
        <w:rPr>
          <w:rFonts w:ascii="Times New Roman" w:hAnsi="Times New Roman" w:cs="Times New Roman"/>
        </w:rPr>
        <w:t xml:space="preserve"> </w:t>
      </w:r>
      <w:r w:rsidR="00183A82" w:rsidRPr="00474503">
        <w:rPr>
          <w:rFonts w:ascii="Times New Roman" w:hAnsi="Times New Roman" w:cs="Times New Roman"/>
        </w:rPr>
        <w:t xml:space="preserve">respectively.  As such, </w:t>
      </w:r>
      <w:r w:rsidR="00183A82">
        <w:rPr>
          <w:rFonts w:ascii="Times New Roman" w:hAnsi="Times New Roman" w:cs="Times New Roman"/>
        </w:rPr>
        <w:t xml:space="preserve">and </w:t>
      </w:r>
      <w:r w:rsidR="00183A82" w:rsidRPr="00474503">
        <w:rPr>
          <w:rFonts w:ascii="Times New Roman" w:hAnsi="Times New Roman" w:cs="Times New Roman"/>
        </w:rPr>
        <w:t xml:space="preserve">because the HAP metals are risk drivers for </w:t>
      </w:r>
      <w:r w:rsidR="00183A82">
        <w:rPr>
          <w:rFonts w:ascii="Times New Roman" w:hAnsi="Times New Roman" w:cs="Times New Roman"/>
        </w:rPr>
        <w:t>these sources</w:t>
      </w:r>
      <w:r w:rsidR="00AC748F">
        <w:rPr>
          <w:rFonts w:ascii="Times New Roman" w:hAnsi="Times New Roman" w:cs="Times New Roman"/>
        </w:rPr>
        <w:t>, the</w:t>
      </w:r>
      <w:r w:rsidR="00183A82" w:rsidRPr="00474503">
        <w:rPr>
          <w:rFonts w:ascii="Times New Roman" w:hAnsi="Times New Roman" w:cs="Times New Roman"/>
        </w:rPr>
        <w:t xml:space="preserve"> EPA should consider </w:t>
      </w:r>
      <w:r w:rsidR="00AC748F" w:rsidRPr="00474503">
        <w:rPr>
          <w:rFonts w:ascii="Times New Roman" w:hAnsi="Times New Roman" w:cs="Times New Roman"/>
        </w:rPr>
        <w:t>re</w:t>
      </w:r>
      <w:r w:rsidR="00AC748F">
        <w:rPr>
          <w:rFonts w:ascii="Times New Roman" w:hAnsi="Times New Roman" w:cs="Times New Roman"/>
        </w:rPr>
        <w:t>e</w:t>
      </w:r>
      <w:r w:rsidR="00AC748F" w:rsidRPr="00474503">
        <w:rPr>
          <w:rFonts w:ascii="Times New Roman" w:hAnsi="Times New Roman" w:cs="Times New Roman"/>
        </w:rPr>
        <w:t>valuating</w:t>
      </w:r>
      <w:r w:rsidR="00183A82" w:rsidRPr="00474503">
        <w:rPr>
          <w:rFonts w:ascii="Times New Roman" w:hAnsi="Times New Roman" w:cs="Times New Roman"/>
        </w:rPr>
        <w:t xml:space="preserve"> the risk remaining from these sources</w:t>
      </w:r>
      <w:r w:rsidR="00183A82">
        <w:rPr>
          <w:rFonts w:ascii="Times New Roman" w:hAnsi="Times New Roman" w:cs="Times New Roman"/>
        </w:rPr>
        <w:t>.</w:t>
      </w:r>
    </w:p>
    <w:p w14:paraId="2856D75E" w14:textId="77777777" w:rsidR="00183A82" w:rsidRPr="00474503" w:rsidRDefault="00183A82" w:rsidP="00183A82">
      <w:pPr>
        <w:pStyle w:val="ListParagraph"/>
        <w:rPr>
          <w:rFonts w:ascii="Times New Roman" w:hAnsi="Times New Roman" w:cs="Times New Roman"/>
        </w:rPr>
      </w:pPr>
    </w:p>
    <w:p w14:paraId="2BBBC444" w14:textId="77777777" w:rsidR="00AC748F" w:rsidRPr="00AC748F"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t>Blast Furnace Unplanned Bleeder Valve Openings</w:t>
      </w:r>
    </w:p>
    <w:p w14:paraId="26910991" w14:textId="32B3832B" w:rsidR="00183A82" w:rsidRPr="00474503" w:rsidRDefault="00183A82" w:rsidP="00AC748F">
      <w:pPr>
        <w:pStyle w:val="ListParagraph"/>
        <w:rPr>
          <w:rFonts w:ascii="Times New Roman" w:hAnsi="Times New Roman" w:cs="Times New Roman"/>
        </w:rPr>
      </w:pPr>
      <w:r>
        <w:rPr>
          <w:rFonts w:ascii="Times New Roman" w:hAnsi="Times New Roman" w:cs="Times New Roman"/>
          <w:b/>
          <w:bCs/>
        </w:rPr>
        <w:t xml:space="preserve"> </w:t>
      </w:r>
    </w:p>
    <w:p w14:paraId="2528C00B" w14:textId="3CE9C435" w:rsidR="00183A82" w:rsidRPr="00AD3C3F" w:rsidRDefault="00E84265" w:rsidP="00183A82">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agrees with the proposed work practice standards for addressing falls or slips in the blast furnace, thus reducing the need for unplanned openings.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believes these should be </w:t>
      </w:r>
      <w:r w:rsidR="00183A82" w:rsidRPr="00E41BD4">
        <w:rPr>
          <w:rFonts w:ascii="Times New Roman" w:hAnsi="Times New Roman" w:cs="Times New Roman"/>
        </w:rPr>
        <w:t>enforceable</w:t>
      </w:r>
      <w:r w:rsidR="00AC748F">
        <w:rPr>
          <w:rFonts w:ascii="Times New Roman" w:hAnsi="Times New Roman" w:cs="Times New Roman"/>
        </w:rPr>
        <w:t xml:space="preserve"> by </w:t>
      </w:r>
      <w:r w:rsidR="00AC748F" w:rsidRPr="00E41BD4">
        <w:rPr>
          <w:rFonts w:ascii="Times New Roman" w:hAnsi="Times New Roman" w:cs="Times New Roman"/>
        </w:rPr>
        <w:t>requirements</w:t>
      </w:r>
      <w:r w:rsidR="00183A82">
        <w:rPr>
          <w:rFonts w:ascii="Times New Roman" w:hAnsi="Times New Roman" w:cs="Times New Roman"/>
        </w:rPr>
        <w:t xml:space="preserve"> </w:t>
      </w:r>
      <w:r w:rsidR="00AC748F">
        <w:rPr>
          <w:rFonts w:ascii="Times New Roman" w:hAnsi="Times New Roman" w:cs="Times New Roman"/>
        </w:rPr>
        <w:t xml:space="preserve">and </w:t>
      </w:r>
      <w:r w:rsidR="00183A82" w:rsidRPr="008B30B3">
        <w:rPr>
          <w:rFonts w:ascii="Times New Roman" w:hAnsi="Times New Roman" w:cs="Times New Roman"/>
          <w:b/>
          <w:bCs/>
        </w:rPr>
        <w:t>not</w:t>
      </w:r>
      <w:r w:rsidR="00183A82">
        <w:rPr>
          <w:rFonts w:ascii="Times New Roman" w:hAnsi="Times New Roman" w:cs="Times New Roman"/>
        </w:rPr>
        <w:t xml:space="preserve"> just an action level triggering a root cause analysis.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believes this will provide for more accountability in the operation of the blast furnace and further reduce emissions.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believes</w:t>
      </w:r>
      <w:r w:rsidR="00AC748F">
        <w:rPr>
          <w:rFonts w:ascii="Times New Roman" w:hAnsi="Times New Roman" w:cs="Times New Roman"/>
        </w:rPr>
        <w:t xml:space="preserve"> that</w:t>
      </w:r>
      <w:r w:rsidR="00183A82">
        <w:rPr>
          <w:rFonts w:ascii="Times New Roman" w:hAnsi="Times New Roman" w:cs="Times New Roman"/>
        </w:rPr>
        <w:t xml:space="preserve"> the </w:t>
      </w:r>
      <w:proofErr w:type="gramStart"/>
      <w:r w:rsidR="00183A82">
        <w:rPr>
          <w:rFonts w:ascii="Times New Roman" w:hAnsi="Times New Roman" w:cs="Times New Roman"/>
        </w:rPr>
        <w:t>unplanned</w:t>
      </w:r>
      <w:proofErr w:type="gramEnd"/>
      <w:r w:rsidR="00183A82">
        <w:rPr>
          <w:rFonts w:ascii="Times New Roman" w:hAnsi="Times New Roman" w:cs="Times New Roman"/>
        </w:rPr>
        <w:t xml:space="preserve"> openings can be reduced by applying the monitoring and work practice standards </w:t>
      </w:r>
      <w:r w:rsidR="00AC748F">
        <w:rPr>
          <w:rFonts w:ascii="Times New Roman" w:hAnsi="Times New Roman" w:cs="Times New Roman"/>
        </w:rPr>
        <w:t xml:space="preserve">allowing for </w:t>
      </w:r>
      <w:r w:rsidR="00183A82">
        <w:rPr>
          <w:rFonts w:ascii="Times New Roman" w:hAnsi="Times New Roman" w:cs="Times New Roman"/>
        </w:rPr>
        <w:t xml:space="preserve">a </w:t>
      </w:r>
      <w:r w:rsidR="00AC748F">
        <w:rPr>
          <w:rFonts w:ascii="Times New Roman" w:hAnsi="Times New Roman" w:cs="Times New Roman"/>
        </w:rPr>
        <w:t>reduced</w:t>
      </w:r>
      <w:r w:rsidR="00183A82">
        <w:rPr>
          <w:rFonts w:ascii="Times New Roman" w:hAnsi="Times New Roman" w:cs="Times New Roman"/>
        </w:rPr>
        <w:t xml:space="preserve"> number of unplanned openings </w:t>
      </w:r>
      <w:r w:rsidR="00AC748F">
        <w:rPr>
          <w:rFonts w:ascii="Times New Roman" w:hAnsi="Times New Roman" w:cs="Times New Roman"/>
        </w:rPr>
        <w:t>that is both</w:t>
      </w:r>
      <w:r w:rsidR="00183A82">
        <w:rPr>
          <w:rFonts w:ascii="Times New Roman" w:hAnsi="Times New Roman" w:cs="Times New Roman"/>
        </w:rPr>
        <w:t xml:space="preserve"> achievable and cost effective.  The NTAA suggests 2-3 instead of 5 unplanned openings. </w:t>
      </w:r>
    </w:p>
    <w:p w14:paraId="275C1A99" w14:textId="77777777" w:rsidR="00183A82" w:rsidRPr="00AD3C3F" w:rsidRDefault="00183A82" w:rsidP="00183A82">
      <w:pPr>
        <w:pStyle w:val="ListParagraph"/>
        <w:rPr>
          <w:rFonts w:ascii="Times New Roman" w:hAnsi="Times New Roman" w:cs="Times New Roman"/>
        </w:rPr>
      </w:pPr>
    </w:p>
    <w:p w14:paraId="137526B1" w14:textId="77777777" w:rsidR="00183A82" w:rsidRPr="00AC748F"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t>Blast Furnace Planned Bleeder Valve Openings</w:t>
      </w:r>
    </w:p>
    <w:p w14:paraId="2D49CA08" w14:textId="77777777" w:rsidR="00AC748F" w:rsidRPr="008B30B3" w:rsidRDefault="00AC748F" w:rsidP="00AC748F">
      <w:pPr>
        <w:pStyle w:val="ListParagraph"/>
        <w:rPr>
          <w:rFonts w:ascii="Times New Roman" w:hAnsi="Times New Roman" w:cs="Times New Roman"/>
        </w:rPr>
      </w:pPr>
    </w:p>
    <w:p w14:paraId="105A163E" w14:textId="282EF32D" w:rsidR="00183A82" w:rsidRDefault="00E84265" w:rsidP="00183A82">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questions why the upper prediction limit (UPL) has not been used for opacity in this proposal. The use of the UPL is standard practice in setting</w:t>
      </w:r>
      <w:r w:rsidR="00AC748F">
        <w:rPr>
          <w:rFonts w:ascii="Times New Roman" w:hAnsi="Times New Roman" w:cs="Times New Roman"/>
        </w:rPr>
        <w:t xml:space="preserve"> Maximum Achievable Control Technologies</w:t>
      </w:r>
      <w:r w:rsidR="00183A82">
        <w:rPr>
          <w:rFonts w:ascii="Times New Roman" w:hAnsi="Times New Roman" w:cs="Times New Roman"/>
        </w:rPr>
        <w:t xml:space="preserve"> </w:t>
      </w:r>
      <w:r w:rsidR="00AC748F">
        <w:rPr>
          <w:rFonts w:ascii="Times New Roman" w:hAnsi="Times New Roman" w:cs="Times New Roman"/>
        </w:rPr>
        <w:t>(</w:t>
      </w:r>
      <w:r w:rsidR="00183A82">
        <w:rPr>
          <w:rFonts w:ascii="Times New Roman" w:hAnsi="Times New Roman" w:cs="Times New Roman"/>
        </w:rPr>
        <w:t>MACT</w:t>
      </w:r>
      <w:r w:rsidR="00AC748F">
        <w:rPr>
          <w:rFonts w:ascii="Times New Roman" w:hAnsi="Times New Roman" w:cs="Times New Roman"/>
        </w:rPr>
        <w:t>)</w:t>
      </w:r>
      <w:r w:rsidR="00183A82">
        <w:rPr>
          <w:rFonts w:ascii="Times New Roman" w:hAnsi="Times New Roman" w:cs="Times New Roman"/>
        </w:rPr>
        <w:t xml:space="preserve"> in most other rulemakings </w:t>
      </w:r>
      <w:r w:rsidR="00AC748F">
        <w:rPr>
          <w:rFonts w:ascii="Times New Roman" w:hAnsi="Times New Roman" w:cs="Times New Roman"/>
        </w:rPr>
        <w:t>along with</w:t>
      </w:r>
      <w:r w:rsidR="00183A82">
        <w:rPr>
          <w:rFonts w:ascii="Times New Roman" w:hAnsi="Times New Roman" w:cs="Times New Roman"/>
        </w:rPr>
        <w:t xml:space="preserve"> other parts of this rule.  The NTAA believes using the UPL would result in a lower emission limit for the Planned Bleeder Valve Opening.  As such the NTAA disagrees with the 8% opacity limit which is a maximum reading instead of a lower limit achieved by the top performers that range between 0 and 6.25% opacity.  </w:t>
      </w:r>
    </w:p>
    <w:p w14:paraId="6B13F601" w14:textId="77777777" w:rsidR="00183A82" w:rsidRDefault="00183A82" w:rsidP="00183A82">
      <w:pPr>
        <w:pStyle w:val="ListParagraph"/>
        <w:rPr>
          <w:rFonts w:ascii="Times New Roman" w:hAnsi="Times New Roman" w:cs="Times New Roman"/>
        </w:rPr>
      </w:pPr>
    </w:p>
    <w:p w14:paraId="36981774" w14:textId="1986264C" w:rsidR="00183A82" w:rsidRDefault="00E84265" w:rsidP="00AC748F">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also believes that</w:t>
      </w:r>
      <w:r w:rsidR="00AC748F">
        <w:rPr>
          <w:rFonts w:ascii="Times New Roman" w:hAnsi="Times New Roman" w:cs="Times New Roman"/>
        </w:rPr>
        <w:t xml:space="preserve"> the</w:t>
      </w:r>
      <w:r w:rsidR="00183A82">
        <w:rPr>
          <w:rFonts w:ascii="Times New Roman" w:hAnsi="Times New Roman" w:cs="Times New Roman"/>
        </w:rPr>
        <w:t xml:space="preserve"> EPA identified actions that could reduce emissions </w:t>
      </w:r>
      <w:r w:rsidR="00AC748F">
        <w:rPr>
          <w:rFonts w:ascii="Times New Roman" w:hAnsi="Times New Roman" w:cs="Times New Roman"/>
        </w:rPr>
        <w:t xml:space="preserve">released </w:t>
      </w:r>
      <w:r w:rsidR="00183A82">
        <w:rPr>
          <w:rFonts w:ascii="Times New Roman" w:hAnsi="Times New Roman" w:cs="Times New Roman"/>
        </w:rPr>
        <w:t>during planned opening</w:t>
      </w:r>
      <w:r w:rsidR="00AC748F">
        <w:rPr>
          <w:rFonts w:ascii="Times New Roman" w:hAnsi="Times New Roman" w:cs="Times New Roman"/>
        </w:rPr>
        <w:t>s</w:t>
      </w:r>
      <w:r w:rsidR="00183A82">
        <w:rPr>
          <w:rFonts w:ascii="Times New Roman" w:hAnsi="Times New Roman" w:cs="Times New Roman"/>
        </w:rPr>
        <w:t>, specifically:</w:t>
      </w:r>
      <w:r w:rsidR="00AC748F">
        <w:rPr>
          <w:rFonts w:ascii="Times New Roman" w:hAnsi="Times New Roman" w:cs="Times New Roman"/>
        </w:rPr>
        <w:t xml:space="preserve"> </w:t>
      </w:r>
      <w:r w:rsidR="00183A82" w:rsidRPr="00FE69C6">
        <w:rPr>
          <w:rFonts w:ascii="Times New Roman" w:hAnsi="Times New Roman" w:cs="Times New Roman"/>
        </w:rPr>
        <w:t xml:space="preserve">“We also determined based on evaluation of available information that emissions can be minimized from bleeder valve planned openings cost effectively by implementing various actions before the valves are opened such as: (1) Tapping as much liquid (iron and slag) out of the furnace as possible; (2) removing fuel and/or stopping fuel injection into the furnace; and (3) lowering bottom pressure.” </w:t>
      </w:r>
    </w:p>
    <w:p w14:paraId="03C89D0E" w14:textId="77777777" w:rsidR="00183A82" w:rsidRDefault="00183A82" w:rsidP="00183A82">
      <w:pPr>
        <w:pStyle w:val="ListParagraph"/>
        <w:jc w:val="both"/>
        <w:rPr>
          <w:rFonts w:ascii="Times New Roman" w:hAnsi="Times New Roman" w:cs="Times New Roman"/>
        </w:rPr>
      </w:pPr>
    </w:p>
    <w:p w14:paraId="423DC261" w14:textId="689CD0F5" w:rsidR="00183A82" w:rsidRDefault="00E84265" w:rsidP="00183A82">
      <w:pPr>
        <w:pStyle w:val="ListParagraph"/>
        <w:jc w:val="bot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supports both an opacity limit (though lower then 8%) and work practices as enforceable MACT limits for this emissions source.</w:t>
      </w:r>
    </w:p>
    <w:p w14:paraId="5656E817" w14:textId="77777777" w:rsidR="00183A82" w:rsidRPr="006A1AD7" w:rsidRDefault="00183A82" w:rsidP="00183A82">
      <w:pPr>
        <w:pStyle w:val="ListParagraph"/>
        <w:jc w:val="both"/>
        <w:rPr>
          <w:rFonts w:ascii="Times New Roman" w:hAnsi="Times New Roman" w:cs="Times New Roman"/>
          <w:sz w:val="22"/>
          <w:szCs w:val="22"/>
        </w:rPr>
      </w:pPr>
    </w:p>
    <w:p w14:paraId="5F12A6ED" w14:textId="77777777" w:rsidR="00183A82" w:rsidRPr="00CE0711"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lastRenderedPageBreak/>
        <w:t xml:space="preserve">Blast Furnace and Basic Oxygen Process Furnace Slag Processing, Handling and Storage </w:t>
      </w:r>
    </w:p>
    <w:p w14:paraId="699AB381" w14:textId="77777777" w:rsidR="00183A82" w:rsidRDefault="00183A82" w:rsidP="00183A82">
      <w:pPr>
        <w:pStyle w:val="ListParagraph"/>
        <w:rPr>
          <w:rFonts w:ascii="Times New Roman" w:hAnsi="Times New Roman" w:cs="Times New Roman"/>
        </w:rPr>
      </w:pPr>
    </w:p>
    <w:p w14:paraId="6EE53ACB" w14:textId="75BA3152" w:rsidR="00183A82" w:rsidRDefault="00183A82" w:rsidP="00183A82">
      <w:pPr>
        <w:pStyle w:val="ListParagraph"/>
        <w:rPr>
          <w:rFonts w:ascii="Times New Roman" w:hAnsi="Times New Roman" w:cs="Times New Roman"/>
        </w:rPr>
      </w:pPr>
      <w:r>
        <w:rPr>
          <w:rFonts w:ascii="Times New Roman" w:hAnsi="Times New Roman" w:cs="Times New Roman"/>
        </w:rPr>
        <w:t xml:space="preserve">As discussed above, </w:t>
      </w:r>
      <w:r w:rsidR="00E84265" w:rsidRPr="00D35C04">
        <w:rPr>
          <w:rFonts w:ascii="Times New Roman" w:hAnsi="Times New Roman" w:cs="Times New Roman"/>
          <w:b/>
          <w:bCs/>
          <w:highlight w:val="yellow"/>
        </w:rPr>
        <w:t xml:space="preserve">[INSERT TRIBE’S NAME HERE] </w:t>
      </w:r>
      <w:r>
        <w:rPr>
          <w:rFonts w:ascii="Times New Roman" w:hAnsi="Times New Roman" w:cs="Times New Roman"/>
        </w:rPr>
        <w:t xml:space="preserve">believes the EPA should use the UPL for establishing the MACT floor.  The top two performing sources achieve 2.5 and 5 % </w:t>
      </w:r>
      <w:r w:rsidR="00A14BB3">
        <w:rPr>
          <w:rFonts w:ascii="Times New Roman" w:hAnsi="Times New Roman" w:cs="Times New Roman"/>
        </w:rPr>
        <w:t>o</w:t>
      </w:r>
      <w:r>
        <w:rPr>
          <w:rFonts w:ascii="Times New Roman" w:hAnsi="Times New Roman" w:cs="Times New Roman"/>
        </w:rPr>
        <w:t>pacity for the 6-minut</w:t>
      </w:r>
      <w:r w:rsidR="00A14BB3">
        <w:rPr>
          <w:rFonts w:ascii="Times New Roman" w:hAnsi="Times New Roman" w:cs="Times New Roman"/>
        </w:rPr>
        <w:t>e</w:t>
      </w:r>
      <w:r>
        <w:rPr>
          <w:rFonts w:ascii="Times New Roman" w:hAnsi="Times New Roman" w:cs="Times New Roman"/>
        </w:rPr>
        <w:t xml:space="preserve"> averaging time.  </w:t>
      </w:r>
    </w:p>
    <w:p w14:paraId="6B0D8344" w14:textId="77777777" w:rsidR="00183A82" w:rsidRPr="00AD3C3F" w:rsidRDefault="00183A82" w:rsidP="00183A82">
      <w:pPr>
        <w:pStyle w:val="ListParagraph"/>
        <w:rPr>
          <w:rFonts w:ascii="Times New Roman" w:hAnsi="Times New Roman" w:cs="Times New Roman"/>
        </w:rPr>
      </w:pPr>
    </w:p>
    <w:p w14:paraId="0071BBC5" w14:textId="77777777" w:rsidR="00183A82" w:rsidRPr="009F059B"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t xml:space="preserve">Blast Furnace Bell Leaks </w:t>
      </w:r>
    </w:p>
    <w:p w14:paraId="65EAB1CC" w14:textId="77777777" w:rsidR="004D29F7" w:rsidRDefault="004D29F7" w:rsidP="00183A82">
      <w:pPr>
        <w:pStyle w:val="ListParagraph"/>
        <w:rPr>
          <w:rFonts w:ascii="Times New Roman" w:hAnsi="Times New Roman" w:cs="Times New Roman"/>
          <w:b/>
          <w:bCs/>
          <w:highlight w:val="yellow"/>
        </w:rPr>
      </w:pPr>
    </w:p>
    <w:p w14:paraId="263D35FB" w14:textId="769177FB" w:rsidR="00183A82" w:rsidRDefault="00E84265" w:rsidP="00183A82">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supports a MACT limit that requires the proposed work practices and remediation</w:t>
      </w:r>
      <w:r>
        <w:rPr>
          <w:rFonts w:ascii="Times New Roman" w:hAnsi="Times New Roman" w:cs="Times New Roman"/>
        </w:rPr>
        <w:t xml:space="preserve">.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does not support an </w:t>
      </w:r>
      <w:r w:rsidR="004D29F7">
        <w:rPr>
          <w:rFonts w:ascii="Times New Roman" w:hAnsi="Times New Roman" w:cs="Times New Roman"/>
        </w:rPr>
        <w:t>a</w:t>
      </w:r>
      <w:r w:rsidR="00183A82">
        <w:rPr>
          <w:rFonts w:ascii="Times New Roman" w:hAnsi="Times New Roman" w:cs="Times New Roman"/>
        </w:rPr>
        <w:t xml:space="preserve">ction level for </w:t>
      </w:r>
      <w:r w:rsidR="004D29F7">
        <w:rPr>
          <w:rFonts w:ascii="Times New Roman" w:hAnsi="Times New Roman" w:cs="Times New Roman"/>
        </w:rPr>
        <w:t>b</w:t>
      </w:r>
      <w:r w:rsidR="00183A82">
        <w:rPr>
          <w:rFonts w:ascii="Times New Roman" w:hAnsi="Times New Roman" w:cs="Times New Roman"/>
        </w:rPr>
        <w:t xml:space="preserve">ell leak monitoring and repair.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believes an enforceable MACT limit is important for accountability for these sources.</w:t>
      </w:r>
    </w:p>
    <w:p w14:paraId="154CA79E" w14:textId="77777777" w:rsidR="00183A82" w:rsidRDefault="00183A82" w:rsidP="00183A82">
      <w:pPr>
        <w:pStyle w:val="ListParagraph"/>
        <w:rPr>
          <w:rFonts w:ascii="Times New Roman" w:hAnsi="Times New Roman" w:cs="Times New Roman"/>
        </w:rPr>
      </w:pPr>
    </w:p>
    <w:p w14:paraId="38C717AD" w14:textId="77777777" w:rsidR="00183A82" w:rsidRPr="004D29F7" w:rsidRDefault="00183A82" w:rsidP="00183A82">
      <w:pPr>
        <w:pStyle w:val="ListParagraph"/>
        <w:numPr>
          <w:ilvl w:val="0"/>
          <w:numId w:val="3"/>
        </w:numPr>
        <w:spacing w:after="160" w:line="259" w:lineRule="auto"/>
        <w:rPr>
          <w:rFonts w:ascii="Times New Roman" w:hAnsi="Times New Roman" w:cs="Times New Roman"/>
        </w:rPr>
      </w:pPr>
      <w:r>
        <w:rPr>
          <w:rFonts w:ascii="Times New Roman" w:hAnsi="Times New Roman" w:cs="Times New Roman"/>
          <w:b/>
          <w:bCs/>
        </w:rPr>
        <w:t>Breaching of Iron from Blast Furnaces</w:t>
      </w:r>
    </w:p>
    <w:p w14:paraId="45A4A24C" w14:textId="77777777" w:rsidR="004D29F7" w:rsidRPr="00AD3C3F" w:rsidRDefault="004D29F7" w:rsidP="004D29F7">
      <w:pPr>
        <w:pStyle w:val="ListParagraph"/>
        <w:spacing w:after="160" w:line="259" w:lineRule="auto"/>
        <w:rPr>
          <w:rFonts w:ascii="Times New Roman" w:hAnsi="Times New Roman" w:cs="Times New Roman"/>
        </w:rPr>
      </w:pPr>
    </w:p>
    <w:p w14:paraId="48E41DAE" w14:textId="76931BA6" w:rsidR="00183A82" w:rsidRDefault="00E84265" w:rsidP="00183A82">
      <w:pPr>
        <w:pStyle w:val="ListParagraph"/>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supports the proposal to require facilities to </w:t>
      </w:r>
      <w:r w:rsidR="00183A82" w:rsidRPr="008A623A">
        <w:rPr>
          <w:rFonts w:ascii="Times New Roman" w:hAnsi="Times New Roman" w:cs="Times New Roman"/>
        </w:rPr>
        <w:t>(1) Have full or partial enclosures for the beaching process or use CO</w:t>
      </w:r>
      <w:r w:rsidR="00183A82" w:rsidRPr="008A623A">
        <w:rPr>
          <w:rFonts w:ascii="Times New Roman" w:hAnsi="Times New Roman" w:cs="Times New Roman"/>
          <w:vertAlign w:val="subscript"/>
        </w:rPr>
        <w:t>2</w:t>
      </w:r>
      <w:r w:rsidR="00183A82" w:rsidRPr="008A623A">
        <w:rPr>
          <w:rFonts w:ascii="Times New Roman" w:hAnsi="Times New Roman" w:cs="Times New Roman"/>
        </w:rPr>
        <w:t xml:space="preserve"> to suppress fumes; and (2) minimize the height, slope, and speed of beaching.  In addition, the NTAA suggest</w:t>
      </w:r>
      <w:r w:rsidR="004D29F7">
        <w:rPr>
          <w:rFonts w:ascii="Times New Roman" w:hAnsi="Times New Roman" w:cs="Times New Roman"/>
        </w:rPr>
        <w:t>s</w:t>
      </w:r>
      <w:r w:rsidR="00183A82" w:rsidRPr="008A623A">
        <w:rPr>
          <w:rFonts w:ascii="Times New Roman" w:hAnsi="Times New Roman" w:cs="Times New Roman"/>
        </w:rPr>
        <w:t xml:space="preserve"> the addition </w:t>
      </w:r>
      <w:proofErr w:type="gramStart"/>
      <w:r w:rsidR="00183A82" w:rsidRPr="008A623A">
        <w:rPr>
          <w:rFonts w:ascii="Times New Roman" w:hAnsi="Times New Roman" w:cs="Times New Roman"/>
        </w:rPr>
        <w:t>to</w:t>
      </w:r>
      <w:proofErr w:type="gramEnd"/>
      <w:r w:rsidR="00183A82" w:rsidRPr="008A623A">
        <w:rPr>
          <w:rFonts w:ascii="Times New Roman" w:hAnsi="Times New Roman" w:cs="Times New Roman"/>
        </w:rPr>
        <w:t xml:space="preserve"> monitoring from vents from the partial enclosures</w:t>
      </w:r>
      <w:r w:rsidR="00183A82">
        <w:rPr>
          <w:rFonts w:ascii="Times New Roman" w:hAnsi="Times New Roman" w:cs="Times New Roman"/>
        </w:rPr>
        <w:t xml:space="preserve"> </w:t>
      </w:r>
      <w:r w:rsidR="004D29F7">
        <w:rPr>
          <w:rFonts w:ascii="Times New Roman" w:hAnsi="Times New Roman" w:cs="Times New Roman"/>
        </w:rPr>
        <w:t xml:space="preserve">which </w:t>
      </w:r>
      <w:r w:rsidR="00183A82">
        <w:rPr>
          <w:rFonts w:ascii="Times New Roman" w:hAnsi="Times New Roman" w:cs="Times New Roman"/>
        </w:rPr>
        <w:t>would provide additional information and accountability for these sources.</w:t>
      </w:r>
    </w:p>
    <w:p w14:paraId="72536590" w14:textId="77777777" w:rsidR="00183A82" w:rsidRPr="008A623A" w:rsidRDefault="00183A82" w:rsidP="00183A82">
      <w:pPr>
        <w:pStyle w:val="ListParagraph"/>
        <w:rPr>
          <w:rFonts w:ascii="Times New Roman" w:hAnsi="Times New Roman" w:cs="Times New Roman"/>
        </w:rPr>
      </w:pPr>
    </w:p>
    <w:p w14:paraId="046C3EDA" w14:textId="77777777" w:rsidR="00183A82" w:rsidRDefault="00183A82" w:rsidP="00183A82">
      <w:pPr>
        <w:pStyle w:val="ListParagraph"/>
        <w:numPr>
          <w:ilvl w:val="0"/>
          <w:numId w:val="3"/>
        </w:numPr>
        <w:rPr>
          <w:rFonts w:ascii="Times New Roman" w:hAnsi="Times New Roman" w:cs="Times New Roman"/>
          <w:b/>
          <w:bCs/>
        </w:rPr>
      </w:pPr>
      <w:r w:rsidRPr="00E318DB">
        <w:rPr>
          <w:rFonts w:ascii="Times New Roman" w:hAnsi="Times New Roman" w:cs="Times New Roman"/>
          <w:b/>
          <w:bCs/>
        </w:rPr>
        <w:t>Reconsideration of BF Casthouse and BOPF Shop Standards for Currently Regulated Fugitive Sources Under CAA 112(d)(6) Technology Review for Both New and Existing Sources</w:t>
      </w:r>
    </w:p>
    <w:p w14:paraId="5D9A3172" w14:textId="77777777" w:rsidR="00615357" w:rsidRDefault="00615357" w:rsidP="00615357">
      <w:pPr>
        <w:pStyle w:val="ListParagraph"/>
        <w:rPr>
          <w:rFonts w:ascii="Times New Roman" w:hAnsi="Times New Roman" w:cs="Times New Roman"/>
          <w:b/>
          <w:bCs/>
        </w:rPr>
      </w:pPr>
    </w:p>
    <w:p w14:paraId="47B3D623" w14:textId="767C9062" w:rsidR="00183A82" w:rsidRDefault="00E84265" w:rsidP="00183A82">
      <w:pPr>
        <w:ind w:left="720"/>
        <w:rPr>
          <w:rFonts w:ascii="Times New Roman" w:hAnsi="Times New Roman" w:cs="Times New Roman"/>
        </w:rPr>
      </w:pP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supports requiring both opacity limits and work practice standards.  </w:t>
      </w:r>
      <w:r w:rsidRPr="00D35C04">
        <w:rPr>
          <w:rFonts w:ascii="Times New Roman" w:hAnsi="Times New Roman" w:cs="Times New Roman"/>
          <w:b/>
          <w:bCs/>
          <w:highlight w:val="yellow"/>
        </w:rPr>
        <w:t xml:space="preserve">[INSERT TRIBE’S NAME HERE] </w:t>
      </w:r>
      <w:r w:rsidR="00183A82">
        <w:rPr>
          <w:rFonts w:ascii="Times New Roman" w:hAnsi="Times New Roman" w:cs="Times New Roman"/>
        </w:rPr>
        <w:t xml:space="preserve">does not support the use of alternative limits.  These alternative limits make enforceability of the standards more difficult.  </w:t>
      </w:r>
    </w:p>
    <w:p w14:paraId="592AC53F" w14:textId="77777777" w:rsidR="00183A82" w:rsidRDefault="00183A82" w:rsidP="00183A82">
      <w:pPr>
        <w:ind w:left="720"/>
        <w:rPr>
          <w:rFonts w:ascii="Times New Roman" w:hAnsi="Times New Roman" w:cs="Times New Roman"/>
        </w:rPr>
      </w:pPr>
    </w:p>
    <w:p w14:paraId="58DDD522" w14:textId="77777777" w:rsidR="00183A82" w:rsidRPr="004D7C65" w:rsidRDefault="00183A82" w:rsidP="00183A82">
      <w:pPr>
        <w:pStyle w:val="ListParagraph"/>
        <w:numPr>
          <w:ilvl w:val="0"/>
          <w:numId w:val="3"/>
        </w:numPr>
        <w:rPr>
          <w:rFonts w:ascii="Times New Roman" w:hAnsi="Times New Roman" w:cs="Times New Roman"/>
        </w:rPr>
      </w:pPr>
      <w:r>
        <w:rPr>
          <w:rFonts w:ascii="Times New Roman" w:hAnsi="Times New Roman" w:cs="Times New Roman"/>
          <w:b/>
          <w:bCs/>
        </w:rPr>
        <w:t xml:space="preserve">Fenceline Monitoring </w:t>
      </w:r>
    </w:p>
    <w:p w14:paraId="51464B9F" w14:textId="77777777" w:rsidR="00183A82" w:rsidRDefault="00183A82" w:rsidP="00183A82">
      <w:pPr>
        <w:rPr>
          <w:rFonts w:ascii="Times New Roman" w:hAnsi="Times New Roman" w:cs="Times New Roman"/>
        </w:rPr>
      </w:pPr>
    </w:p>
    <w:p w14:paraId="0F9AC384" w14:textId="6048FF68" w:rsidR="00516F05" w:rsidRDefault="00516F05" w:rsidP="00516F05">
      <w:pPr>
        <w:ind w:left="720"/>
        <w:rPr>
          <w:rFonts w:ascii="Times New Roman" w:hAnsi="Times New Roman" w:cs="Times New Roman"/>
        </w:rPr>
      </w:pPr>
      <w:r>
        <w:rPr>
          <w:rFonts w:ascii="Times New Roman" w:hAnsi="Times New Roman" w:cs="Times New Roman"/>
        </w:rPr>
        <w:t>The NTAA supports the requirement for fenc</w:t>
      </w:r>
      <w:r w:rsidR="00D934AD">
        <w:rPr>
          <w:rFonts w:ascii="Times New Roman" w:hAnsi="Times New Roman" w:cs="Times New Roman"/>
        </w:rPr>
        <w:t>e</w:t>
      </w:r>
      <w:r>
        <w:rPr>
          <w:rFonts w:ascii="Times New Roman" w:hAnsi="Times New Roman" w:cs="Times New Roman"/>
        </w:rPr>
        <w:t>line monitoring.  However, the NTAA believe</w:t>
      </w:r>
      <w:r w:rsidR="00D934AD">
        <w:rPr>
          <w:rFonts w:ascii="Times New Roman" w:hAnsi="Times New Roman" w:cs="Times New Roman"/>
        </w:rPr>
        <w:t>s</w:t>
      </w:r>
      <w:r>
        <w:rPr>
          <w:rFonts w:ascii="Times New Roman" w:hAnsi="Times New Roman" w:cs="Times New Roman"/>
        </w:rPr>
        <w:t xml:space="preserve"> that since fugitive emissions are so prominent</w:t>
      </w:r>
      <w:r w:rsidR="00D934AD">
        <w:rPr>
          <w:rFonts w:ascii="Times New Roman" w:hAnsi="Times New Roman" w:cs="Times New Roman"/>
        </w:rPr>
        <w:t>,</w:t>
      </w:r>
      <w:r>
        <w:rPr>
          <w:rFonts w:ascii="Times New Roman" w:hAnsi="Times New Roman" w:cs="Times New Roman"/>
        </w:rPr>
        <w:t xml:space="preserve"> fenc</w:t>
      </w:r>
      <w:r w:rsidR="00D934AD">
        <w:rPr>
          <w:rFonts w:ascii="Times New Roman" w:hAnsi="Times New Roman" w:cs="Times New Roman"/>
        </w:rPr>
        <w:t>e</w:t>
      </w:r>
      <w:r>
        <w:rPr>
          <w:rFonts w:ascii="Times New Roman" w:hAnsi="Times New Roman" w:cs="Times New Roman"/>
        </w:rPr>
        <w:t xml:space="preserve">line monitoring coupled with an action level and root cause analysis </w:t>
      </w:r>
      <w:r w:rsidR="00D934AD">
        <w:rPr>
          <w:rFonts w:ascii="Times New Roman" w:hAnsi="Times New Roman" w:cs="Times New Roman"/>
        </w:rPr>
        <w:t>should be implemented</w:t>
      </w:r>
      <w:r>
        <w:rPr>
          <w:rFonts w:ascii="Times New Roman" w:hAnsi="Times New Roman" w:cs="Times New Roman"/>
        </w:rPr>
        <w:t xml:space="preserve"> to manage fugitive emissions.  The NTAA believes the proposed network of 4 monitors around the facility is insufficient. </w:t>
      </w:r>
      <w:r>
        <w:t xml:space="preserve"> </w:t>
      </w:r>
      <w:r>
        <w:rPr>
          <w:rFonts w:ascii="Times New Roman" w:hAnsi="Times New Roman" w:cs="Times New Roman"/>
        </w:rPr>
        <w:t>The NTAA believes the number of monitors needs to mirror the requirements in the Petroleum Refinery NESHAP</w:t>
      </w:r>
      <w:r w:rsidR="00D934AD">
        <w:rPr>
          <w:rFonts w:ascii="Times New Roman" w:hAnsi="Times New Roman" w:cs="Times New Roman"/>
        </w:rPr>
        <w:t>. This</w:t>
      </w:r>
      <w:r>
        <w:rPr>
          <w:rFonts w:ascii="Times New Roman" w:hAnsi="Times New Roman" w:cs="Times New Roman"/>
        </w:rPr>
        <w:t xml:space="preserve"> is necessary to ensure </w:t>
      </w:r>
      <w:r w:rsidR="00D934AD">
        <w:rPr>
          <w:rFonts w:ascii="Times New Roman" w:hAnsi="Times New Roman" w:cs="Times New Roman"/>
        </w:rPr>
        <w:t xml:space="preserve">that </w:t>
      </w:r>
      <w:r>
        <w:rPr>
          <w:rFonts w:ascii="Times New Roman" w:hAnsi="Times New Roman" w:cs="Times New Roman"/>
        </w:rPr>
        <w:t>the monitor distribution is adequate to identify fugitive emissions sources and address exceedances at the action level in a timely and effective way as well as providing public information.</w:t>
      </w:r>
    </w:p>
    <w:p w14:paraId="3F4B66E2" w14:textId="77777777" w:rsidR="00516F05" w:rsidRDefault="00516F05" w:rsidP="00516F05">
      <w:pPr>
        <w:ind w:left="720"/>
        <w:rPr>
          <w:rFonts w:ascii="Times New Roman" w:hAnsi="Times New Roman" w:cs="Times New Roman"/>
        </w:rPr>
      </w:pPr>
    </w:p>
    <w:p w14:paraId="4AB6D454" w14:textId="67BE3F78" w:rsidR="00516F05" w:rsidRDefault="00516F05" w:rsidP="00516F05">
      <w:pPr>
        <w:ind w:left="720"/>
        <w:rPr>
          <w:rFonts w:ascii="Times New Roman" w:hAnsi="Times New Roman" w:cs="Times New Roman"/>
        </w:rPr>
      </w:pPr>
      <w:r w:rsidRPr="00D35C04">
        <w:rPr>
          <w:rFonts w:ascii="Times New Roman" w:hAnsi="Times New Roman" w:cs="Times New Roman"/>
          <w:b/>
          <w:bCs/>
          <w:highlight w:val="yellow"/>
        </w:rPr>
        <w:t xml:space="preserve">[INSERT TRIBE’S NAME HERE] </w:t>
      </w:r>
      <w:r>
        <w:rPr>
          <w:rFonts w:ascii="Times New Roman" w:hAnsi="Times New Roman" w:cs="Times New Roman"/>
        </w:rPr>
        <w:t xml:space="preserve">believes the fenceline monitoring should also include lead and arsenic, as well as </w:t>
      </w:r>
      <w:r w:rsidR="002F00E9">
        <w:rPr>
          <w:rFonts w:ascii="Times New Roman" w:hAnsi="Times New Roman" w:cs="Times New Roman"/>
        </w:rPr>
        <w:t>c</w:t>
      </w:r>
      <w:r>
        <w:rPr>
          <w:rFonts w:ascii="Times New Roman" w:hAnsi="Times New Roman" w:cs="Times New Roman"/>
        </w:rPr>
        <w:t xml:space="preserve">hromium, given the significant emissions of these HAP metals and the persistence in the fenceline communities. The NTAA believes </w:t>
      </w:r>
      <w:proofErr w:type="gramStart"/>
      <w:r>
        <w:rPr>
          <w:rFonts w:ascii="Times New Roman" w:hAnsi="Times New Roman" w:cs="Times New Roman"/>
        </w:rPr>
        <w:t>that</w:t>
      </w:r>
      <w:r w:rsidR="002F00E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lastRenderedPageBreak/>
        <w:t>the</w:t>
      </w:r>
      <w:proofErr w:type="gramEnd"/>
      <w:r>
        <w:rPr>
          <w:rFonts w:ascii="Times New Roman" w:hAnsi="Times New Roman" w:cs="Times New Roman"/>
        </w:rPr>
        <w:t xml:space="preserve"> data </w:t>
      </w:r>
      <w:r w:rsidR="002F00E9">
        <w:rPr>
          <w:rFonts w:ascii="Times New Roman" w:hAnsi="Times New Roman" w:cs="Times New Roman"/>
        </w:rPr>
        <w:t xml:space="preserve">should </w:t>
      </w:r>
      <w:r>
        <w:rPr>
          <w:rFonts w:ascii="Times New Roman" w:hAnsi="Times New Roman" w:cs="Times New Roman"/>
        </w:rPr>
        <w:t xml:space="preserve">be reported on a quarterly basis to ensure that the public is aware of any issues with compliance both with the NESHAP as well as providing more information to ensure compliance with the National Ambient Air Quality Standards. </w:t>
      </w:r>
    </w:p>
    <w:p w14:paraId="62FC6764" w14:textId="77777777" w:rsidR="00516F05" w:rsidRDefault="00516F05" w:rsidP="00516F05">
      <w:pPr>
        <w:ind w:left="720"/>
        <w:rPr>
          <w:rFonts w:ascii="Times New Roman" w:hAnsi="Times New Roman" w:cs="Times New Roman"/>
        </w:rPr>
      </w:pPr>
    </w:p>
    <w:p w14:paraId="08174F1C" w14:textId="596DFBDC" w:rsidR="00516F05" w:rsidRDefault="00516F05" w:rsidP="00516F05">
      <w:pPr>
        <w:ind w:left="720"/>
        <w:rPr>
          <w:rFonts w:ascii="Times New Roman" w:hAnsi="Times New Roman" w:cs="Times New Roman"/>
        </w:rPr>
      </w:pPr>
      <w:r w:rsidRPr="00D35C04">
        <w:rPr>
          <w:rFonts w:ascii="Times New Roman" w:hAnsi="Times New Roman" w:cs="Times New Roman"/>
          <w:b/>
          <w:bCs/>
          <w:highlight w:val="yellow"/>
        </w:rPr>
        <w:t xml:space="preserve">[INSERT TRIBE’S NAME HERE] </w:t>
      </w:r>
      <w:r>
        <w:rPr>
          <w:rFonts w:ascii="Times New Roman" w:hAnsi="Times New Roman" w:cs="Times New Roman"/>
        </w:rPr>
        <w:t>believes the monitoring plans</w:t>
      </w:r>
      <w:r w:rsidR="002F00E9">
        <w:rPr>
          <w:rFonts w:ascii="Times New Roman" w:hAnsi="Times New Roman" w:cs="Times New Roman"/>
        </w:rPr>
        <w:t xml:space="preserve"> should</w:t>
      </w:r>
      <w:r>
        <w:rPr>
          <w:rFonts w:ascii="Times New Roman" w:hAnsi="Times New Roman" w:cs="Times New Roman"/>
        </w:rPr>
        <w:t xml:space="preserve"> be required to have </w:t>
      </w:r>
      <w:r w:rsidR="002F00E9">
        <w:rPr>
          <w:rFonts w:ascii="Times New Roman" w:hAnsi="Times New Roman" w:cs="Times New Roman"/>
        </w:rPr>
        <w:t xml:space="preserve">the </w:t>
      </w:r>
      <w:r>
        <w:rPr>
          <w:rFonts w:ascii="Times New Roman" w:hAnsi="Times New Roman" w:cs="Times New Roman"/>
        </w:rPr>
        <w:t>EPA or delegated agency approval and the provisions of the plan be incorporated into the Title V permit.</w:t>
      </w:r>
    </w:p>
    <w:p w14:paraId="0142883E" w14:textId="77777777" w:rsidR="00516F05" w:rsidRDefault="00516F05" w:rsidP="00516F05">
      <w:pPr>
        <w:ind w:left="720"/>
        <w:rPr>
          <w:rFonts w:ascii="Times New Roman" w:hAnsi="Times New Roman" w:cs="Times New Roman"/>
        </w:rPr>
      </w:pPr>
    </w:p>
    <w:p w14:paraId="7071664C" w14:textId="444AE751" w:rsidR="00516F05" w:rsidRDefault="00516F05" w:rsidP="00516F05">
      <w:pPr>
        <w:ind w:left="720"/>
        <w:rPr>
          <w:rFonts w:ascii="Times New Roman" w:hAnsi="Times New Roman" w:cs="Times New Roman"/>
        </w:rPr>
      </w:pPr>
      <w:r w:rsidRPr="00D35C04">
        <w:rPr>
          <w:rFonts w:ascii="Times New Roman" w:hAnsi="Times New Roman" w:cs="Times New Roman"/>
          <w:b/>
          <w:bCs/>
          <w:highlight w:val="yellow"/>
        </w:rPr>
        <w:t xml:space="preserve">[INSERT TRIBE’S NAME HERE] </w:t>
      </w:r>
      <w:r>
        <w:rPr>
          <w:rFonts w:ascii="Times New Roman" w:hAnsi="Times New Roman" w:cs="Times New Roman"/>
        </w:rPr>
        <w:t>does not support a sunset provision.  If the goal is fugitive emissions management as well as public transparency as discussed in the proposal</w:t>
      </w:r>
      <w:r w:rsidR="002F00E9">
        <w:rPr>
          <w:rFonts w:ascii="Times New Roman" w:hAnsi="Times New Roman" w:cs="Times New Roman"/>
        </w:rPr>
        <w:t>,</w:t>
      </w:r>
      <w:r>
        <w:rPr>
          <w:rFonts w:ascii="Times New Roman" w:hAnsi="Times New Roman" w:cs="Times New Roman"/>
        </w:rPr>
        <w:t xml:space="preserve"> a sunset provision will remove these benefits overtime.  </w:t>
      </w:r>
    </w:p>
    <w:p w14:paraId="2C848FD2" w14:textId="66D263C9" w:rsidR="00183A82" w:rsidRDefault="00183A82" w:rsidP="00E84265">
      <w:pPr>
        <w:ind w:left="720"/>
        <w:rPr>
          <w:rFonts w:ascii="Times New Roman" w:hAnsi="Times New Roman" w:cs="Times New Roman"/>
        </w:rPr>
      </w:pPr>
      <w:r>
        <w:rPr>
          <w:rFonts w:ascii="Times New Roman" w:hAnsi="Times New Roman" w:cs="Times New Roman"/>
        </w:rPr>
        <w:t xml:space="preserve">  </w:t>
      </w:r>
    </w:p>
    <w:p w14:paraId="748E286D" w14:textId="77777777" w:rsidR="00183A82" w:rsidRPr="00C94BE8" w:rsidRDefault="00183A82" w:rsidP="00183A82">
      <w:pPr>
        <w:pStyle w:val="ListParagraph"/>
        <w:numPr>
          <w:ilvl w:val="0"/>
          <w:numId w:val="3"/>
        </w:numPr>
        <w:rPr>
          <w:rFonts w:ascii="Times New Roman" w:hAnsi="Times New Roman" w:cs="Times New Roman"/>
          <w:b/>
          <w:bCs/>
        </w:rPr>
      </w:pPr>
      <w:r w:rsidRPr="00C94BE8">
        <w:rPr>
          <w:rFonts w:ascii="Times New Roman" w:hAnsi="Times New Roman" w:cs="Times New Roman"/>
          <w:b/>
          <w:bCs/>
        </w:rPr>
        <w:t>Mercury Requirements</w:t>
      </w:r>
    </w:p>
    <w:p w14:paraId="0CB1E632" w14:textId="77777777" w:rsidR="00183A82" w:rsidRDefault="00183A82" w:rsidP="00183A82">
      <w:pPr>
        <w:ind w:left="720"/>
        <w:rPr>
          <w:rFonts w:ascii="Times New Roman" w:hAnsi="Times New Roman" w:cs="Times New Roman"/>
        </w:rPr>
      </w:pPr>
    </w:p>
    <w:p w14:paraId="6EA609A4" w14:textId="6CFDAD40" w:rsidR="00516F05" w:rsidRDefault="00516F05" w:rsidP="00516F05">
      <w:pPr>
        <w:ind w:left="720"/>
        <w:rPr>
          <w:rFonts w:ascii="Times New Roman" w:hAnsi="Times New Roman" w:cs="Times New Roman"/>
        </w:rPr>
      </w:pPr>
      <w:r w:rsidRPr="00E84265">
        <w:rPr>
          <w:rFonts w:ascii="Times New Roman" w:hAnsi="Times New Roman" w:cs="Times New Roman"/>
          <w:b/>
          <w:bCs/>
          <w:highlight w:val="yellow"/>
        </w:rPr>
        <w:t>[INSERT TRIBE’S NAME HERE</w:t>
      </w:r>
      <w:r>
        <w:rPr>
          <w:rFonts w:ascii="Times New Roman" w:hAnsi="Times New Roman" w:cs="Times New Roman"/>
        </w:rPr>
        <w:t xml:space="preserve">] believes </w:t>
      </w:r>
      <w:r w:rsidR="002F00E9">
        <w:rPr>
          <w:rFonts w:ascii="Times New Roman" w:hAnsi="Times New Roman" w:cs="Times New Roman"/>
        </w:rPr>
        <w:t xml:space="preserve">that </w:t>
      </w:r>
      <w:r>
        <w:rPr>
          <w:rFonts w:ascii="Times New Roman" w:hAnsi="Times New Roman" w:cs="Times New Roman"/>
        </w:rPr>
        <w:t xml:space="preserve">the EPA should set the MACT standards with the as proposed input limit of </w:t>
      </w:r>
      <w:r>
        <w:t>the proposed input-based limit of 0.00026 lbs</w:t>
      </w:r>
      <w:r w:rsidR="002F00E9">
        <w:t>.</w:t>
      </w:r>
      <w:r>
        <w:t xml:space="preserve"> of mercury per ton of scrap as proposed </w:t>
      </w:r>
      <w:r>
        <w:rPr>
          <w:rFonts w:ascii="Times New Roman" w:hAnsi="Times New Roman" w:cs="Times New Roman"/>
        </w:rPr>
        <w:t xml:space="preserve">in the 2019 proposal with a MACT standards and demonstration of compliance with that standards to include: </w:t>
      </w:r>
    </w:p>
    <w:p w14:paraId="72CCBC4E" w14:textId="37B44B01" w:rsidR="00516F05" w:rsidRDefault="00516F05" w:rsidP="00516F05">
      <w:pPr>
        <w:pStyle w:val="ListParagraph"/>
        <w:numPr>
          <w:ilvl w:val="0"/>
          <w:numId w:val="5"/>
        </w:numPr>
      </w:pPr>
      <w:r>
        <w:t>Conduct a s</w:t>
      </w:r>
      <w:r w:rsidR="002F00E9">
        <w:t>e</w:t>
      </w:r>
      <w:r>
        <w:t>mi</w:t>
      </w:r>
      <w:r w:rsidR="002F00E9">
        <w:t>-</w:t>
      </w:r>
      <w:r>
        <w:t>annual emissions test at all BOPF related units and convert the sum of the results to input-based units (i.e., lb</w:t>
      </w:r>
      <w:r w:rsidR="008B2B95">
        <w:t>.</w:t>
      </w:r>
      <w:r>
        <w:t xml:space="preserve"> of mercury per ton of scrap input) and </w:t>
      </w:r>
    </w:p>
    <w:p w14:paraId="3360F38C" w14:textId="6E7240BE" w:rsidR="00516F05" w:rsidRPr="00763B54" w:rsidRDefault="00516F05" w:rsidP="00516F05">
      <w:pPr>
        <w:pStyle w:val="ListParagraph"/>
        <w:numPr>
          <w:ilvl w:val="0"/>
          <w:numId w:val="5"/>
        </w:numPr>
        <w:rPr>
          <w:rFonts w:ascii="Times New Roman" w:hAnsi="Times New Roman" w:cs="Times New Roman"/>
        </w:rPr>
      </w:pPr>
      <w:r>
        <w:t xml:space="preserve">document the results in a test report that can be submitted electronically to </w:t>
      </w:r>
      <w:r w:rsidR="008B2B95">
        <w:t>Compliance and Emissions Data Reporting Interface (</w:t>
      </w:r>
      <w:r>
        <w:t>CEDRI</w:t>
      </w:r>
      <w:r w:rsidR="008B2B95">
        <w:t>)</w:t>
      </w:r>
      <w:r>
        <w:t>.</w:t>
      </w:r>
    </w:p>
    <w:p w14:paraId="296C1B66" w14:textId="77777777" w:rsidR="00516F05" w:rsidRDefault="00516F05" w:rsidP="00516F05">
      <w:pPr>
        <w:ind w:left="720"/>
        <w:rPr>
          <w:rFonts w:ascii="Times New Roman" w:hAnsi="Times New Roman" w:cs="Times New Roman"/>
        </w:rPr>
      </w:pPr>
    </w:p>
    <w:p w14:paraId="3363F438" w14:textId="6B10EFA8" w:rsidR="00516F05" w:rsidRDefault="00516F05" w:rsidP="00516F05">
      <w:pPr>
        <w:ind w:left="720"/>
        <w:rPr>
          <w:rFonts w:ascii="Times New Roman" w:hAnsi="Times New Roman" w:cs="Times New Roman"/>
        </w:rPr>
      </w:pPr>
      <w:r w:rsidRPr="00E84265">
        <w:rPr>
          <w:rFonts w:ascii="Times New Roman" w:hAnsi="Times New Roman" w:cs="Times New Roman"/>
          <w:b/>
          <w:bCs/>
          <w:highlight w:val="yellow"/>
        </w:rPr>
        <w:t>[INSERT TRIBE’S NAME HERE</w:t>
      </w:r>
      <w:r>
        <w:rPr>
          <w:rFonts w:ascii="Times New Roman" w:hAnsi="Times New Roman" w:cs="Times New Roman"/>
          <w:b/>
          <w:bCs/>
        </w:rPr>
        <w:t>]</w:t>
      </w:r>
      <w:r>
        <w:rPr>
          <w:rFonts w:ascii="Times New Roman" w:hAnsi="Times New Roman" w:cs="Times New Roman"/>
        </w:rPr>
        <w:t xml:space="preserve"> does not support the alternative compliance method for demonstrating compliance with the mercury limits.  </w:t>
      </w:r>
      <w:r w:rsidRPr="00E84265">
        <w:rPr>
          <w:rFonts w:ascii="Times New Roman" w:hAnsi="Times New Roman" w:cs="Times New Roman"/>
          <w:b/>
          <w:bCs/>
          <w:highlight w:val="yellow"/>
        </w:rPr>
        <w:t>[INSERT TRIBE’S NAME HERE</w:t>
      </w:r>
      <w:r>
        <w:rPr>
          <w:rFonts w:ascii="Times New Roman" w:hAnsi="Times New Roman" w:cs="Times New Roman"/>
          <w:b/>
          <w:bCs/>
        </w:rPr>
        <w:t>]</w:t>
      </w:r>
      <w:r>
        <w:rPr>
          <w:rFonts w:ascii="Times New Roman" w:hAnsi="Times New Roman" w:cs="Times New Roman"/>
        </w:rPr>
        <w:t xml:space="preserve"> does not believe it</w:t>
      </w:r>
      <w:r w:rsidR="008B2B95">
        <w:rPr>
          <w:rFonts w:ascii="Times New Roman" w:hAnsi="Times New Roman" w:cs="Times New Roman"/>
        </w:rPr>
        <w:t xml:space="preserve"> i</w:t>
      </w:r>
      <w:r>
        <w:rPr>
          <w:rFonts w:ascii="Times New Roman" w:hAnsi="Times New Roman" w:cs="Times New Roman"/>
        </w:rPr>
        <w:t xml:space="preserve">s adequate to rely on voluntary compliance certifications, </w:t>
      </w:r>
      <w:r w:rsidR="008B2B95">
        <w:rPr>
          <w:rFonts w:ascii="Times New Roman" w:hAnsi="Times New Roman" w:cs="Times New Roman"/>
        </w:rPr>
        <w:t>especial</w:t>
      </w:r>
      <w:r>
        <w:rPr>
          <w:rFonts w:ascii="Times New Roman" w:hAnsi="Times New Roman" w:cs="Times New Roman"/>
        </w:rPr>
        <w:t>ly when these sources of scrap can be changed over time</w:t>
      </w:r>
      <w:r w:rsidR="008B2B95">
        <w:rPr>
          <w:rFonts w:ascii="Times New Roman" w:hAnsi="Times New Roman" w:cs="Times New Roman"/>
        </w:rPr>
        <w:t xml:space="preserve">. </w:t>
      </w:r>
    </w:p>
    <w:p w14:paraId="1CD7BD5D" w14:textId="77777777" w:rsidR="00E84265" w:rsidRDefault="00E84265" w:rsidP="00E84265">
      <w:pPr>
        <w:rPr>
          <w:rFonts w:ascii="Times New Roman" w:hAnsi="Times New Roman" w:cs="Times New Roman"/>
        </w:rPr>
      </w:pPr>
    </w:p>
    <w:p w14:paraId="568F3934" w14:textId="00A39AB0" w:rsidR="00183A82" w:rsidRPr="00354E6E" w:rsidRDefault="008B2B95" w:rsidP="00183A82">
      <w:pPr>
        <w:pStyle w:val="ListParagraph"/>
        <w:numPr>
          <w:ilvl w:val="0"/>
          <w:numId w:val="3"/>
        </w:numPr>
        <w:rPr>
          <w:rFonts w:ascii="Times New Roman" w:hAnsi="Times New Roman" w:cs="Times New Roman"/>
        </w:rPr>
      </w:pPr>
      <w:r>
        <w:rPr>
          <w:rFonts w:ascii="Times New Roman" w:hAnsi="Times New Roman" w:cs="Times New Roman"/>
          <w:b/>
          <w:bCs/>
          <w:color w:val="000000" w:themeColor="text1"/>
        </w:rPr>
        <w:t xml:space="preserve">  </w:t>
      </w:r>
      <w:r w:rsidR="00183A82">
        <w:rPr>
          <w:rFonts w:ascii="Times New Roman" w:hAnsi="Times New Roman" w:cs="Times New Roman"/>
          <w:b/>
          <w:bCs/>
          <w:color w:val="000000" w:themeColor="text1"/>
        </w:rPr>
        <w:t>Subsequent Performance Tests</w:t>
      </w:r>
    </w:p>
    <w:p w14:paraId="38F2DB1D" w14:textId="77777777" w:rsidR="00E84265" w:rsidRDefault="00E84265" w:rsidP="008B2B95">
      <w:pPr>
        <w:rPr>
          <w:rFonts w:ascii="Times New Roman" w:hAnsi="Times New Roman" w:cs="Times New Roman"/>
        </w:rPr>
      </w:pPr>
    </w:p>
    <w:p w14:paraId="09ADF101" w14:textId="5B20C625" w:rsidR="00183A82" w:rsidRPr="00E84265" w:rsidRDefault="00E84265" w:rsidP="008B2B95">
      <w:pPr>
        <w:pStyle w:val="ListParagraph"/>
        <w:ind w:left="360"/>
        <w:rPr>
          <w:rFonts w:ascii="Times New Roman" w:hAnsi="Times New Roman" w:cs="Times New Roman"/>
        </w:rPr>
      </w:pPr>
      <w:r w:rsidRPr="00E84265">
        <w:rPr>
          <w:rFonts w:ascii="Times New Roman" w:hAnsi="Times New Roman" w:cs="Times New Roman"/>
          <w:b/>
          <w:bCs/>
          <w:highlight w:val="yellow"/>
        </w:rPr>
        <w:t xml:space="preserve">[INSERT TRIBE’S NAME HERE] </w:t>
      </w:r>
      <w:r w:rsidR="00183A82" w:rsidRPr="00E84265">
        <w:rPr>
          <w:rFonts w:ascii="Times New Roman" w:hAnsi="Times New Roman" w:cs="Times New Roman"/>
        </w:rPr>
        <w:t>is concerned</w:t>
      </w:r>
      <w:r w:rsidR="008B2B95">
        <w:rPr>
          <w:rFonts w:ascii="Times New Roman" w:hAnsi="Times New Roman" w:cs="Times New Roman"/>
        </w:rPr>
        <w:t xml:space="preserve"> with the frequency of performance tests. Testing a</w:t>
      </w:r>
      <w:r w:rsidR="00183A82" w:rsidRPr="00E84265">
        <w:rPr>
          <w:rFonts w:ascii="Times New Roman" w:hAnsi="Times New Roman" w:cs="Times New Roman"/>
        </w:rPr>
        <w:t>fter the initial performance tests occur</w:t>
      </w:r>
      <w:r w:rsidR="008B2B95">
        <w:rPr>
          <w:rFonts w:ascii="Times New Roman" w:hAnsi="Times New Roman" w:cs="Times New Roman"/>
        </w:rPr>
        <w:t>s</w:t>
      </w:r>
      <w:r w:rsidR="00183A82" w:rsidRPr="00E84265">
        <w:rPr>
          <w:rFonts w:ascii="Times New Roman" w:hAnsi="Times New Roman" w:cs="Times New Roman"/>
        </w:rPr>
        <w:t xml:space="preserve"> every 2.5 years and, in many cases, every 5 years.  The NTAA believes these performance tests should be conducted annually.</w:t>
      </w:r>
    </w:p>
    <w:p w14:paraId="30CA73AF" w14:textId="77777777" w:rsidR="00183A82" w:rsidRPr="00D35C04" w:rsidRDefault="00183A82" w:rsidP="002F0756">
      <w:pPr>
        <w:rPr>
          <w:rFonts w:ascii="Times New Roman" w:hAnsi="Times New Roman" w:cs="Times New Roman"/>
        </w:rPr>
      </w:pPr>
    </w:p>
    <w:p w14:paraId="18C7A4AE" w14:textId="77777777" w:rsidR="002F0756" w:rsidRPr="00D35C04" w:rsidRDefault="002F0756" w:rsidP="002F0756">
      <w:pPr>
        <w:pStyle w:val="ListParagraph"/>
        <w:rPr>
          <w:rFonts w:ascii="Times New Roman" w:hAnsi="Times New Roman" w:cs="Times New Roman"/>
        </w:rPr>
      </w:pPr>
    </w:p>
    <w:p w14:paraId="5B656F00" w14:textId="6AD0A53A" w:rsidR="00101CD4" w:rsidRPr="00D35C04" w:rsidRDefault="00101CD4" w:rsidP="00101CD4">
      <w:pPr>
        <w:rPr>
          <w:rFonts w:ascii="Times New Roman" w:hAnsi="Times New Roman" w:cs="Times New Roman"/>
        </w:rPr>
      </w:pPr>
      <w:r w:rsidRPr="00D35C04">
        <w:rPr>
          <w:rFonts w:ascii="Times New Roman" w:hAnsi="Times New Roman" w:cs="Times New Roman"/>
        </w:rPr>
        <w:t xml:space="preserve">In </w:t>
      </w:r>
      <w:r w:rsidR="008B2B95">
        <w:rPr>
          <w:rFonts w:ascii="Times New Roman" w:hAnsi="Times New Roman" w:cs="Times New Roman"/>
        </w:rPr>
        <w:t>c</w:t>
      </w:r>
      <w:r w:rsidRPr="00D35C04">
        <w:rPr>
          <w:rFonts w:ascii="Times New Roman" w:hAnsi="Times New Roman" w:cs="Times New Roman"/>
        </w:rPr>
        <w:t xml:space="preserve">onclusion, </w:t>
      </w:r>
      <w:r w:rsidR="006E7966" w:rsidRPr="00D35C04">
        <w:rPr>
          <w:rFonts w:ascii="Times New Roman" w:hAnsi="Times New Roman" w:cs="Times New Roman"/>
          <w:b/>
          <w:bCs/>
          <w:highlight w:val="yellow"/>
        </w:rPr>
        <w:t>[INSERT TRIBE’S NAME HERE]</w:t>
      </w:r>
      <w:r w:rsidRPr="00D35C04">
        <w:rPr>
          <w:rFonts w:ascii="Times New Roman" w:hAnsi="Times New Roman" w:cs="Times New Roman"/>
        </w:rPr>
        <w:t xml:space="preserve"> appreciates this opportunity to comment on th</w:t>
      </w:r>
      <w:r w:rsidR="00E3612A" w:rsidRPr="00D35C04">
        <w:rPr>
          <w:rFonts w:ascii="Times New Roman" w:hAnsi="Times New Roman" w:cs="Times New Roman"/>
        </w:rPr>
        <w:t xml:space="preserve">e supplemental </w:t>
      </w:r>
      <w:r w:rsidRPr="00D35C04">
        <w:rPr>
          <w:rFonts w:ascii="Times New Roman" w:hAnsi="Times New Roman" w:cs="Times New Roman"/>
        </w:rPr>
        <w:t>proposed rule regarding National Emission Standards for Hazardous Air</w:t>
      </w:r>
    </w:p>
    <w:p w14:paraId="62401A50" w14:textId="1113727A" w:rsidR="00516F05" w:rsidRPr="00AD3C3F" w:rsidRDefault="00101CD4" w:rsidP="00516F05">
      <w:pPr>
        <w:rPr>
          <w:rFonts w:ascii="Times New Roman" w:hAnsi="Times New Roman" w:cs="Times New Roman"/>
        </w:rPr>
      </w:pPr>
      <w:r w:rsidRPr="00D35C04">
        <w:rPr>
          <w:rFonts w:ascii="Times New Roman" w:hAnsi="Times New Roman" w:cs="Times New Roman"/>
        </w:rPr>
        <w:t xml:space="preserve">Pollutants: </w:t>
      </w:r>
      <w:r w:rsidR="00E84265">
        <w:rPr>
          <w:rFonts w:ascii="Times New Roman" w:hAnsi="Times New Roman" w:cs="Times New Roman"/>
        </w:rPr>
        <w:t>Integrated Iron and Steel</w:t>
      </w:r>
      <w:r w:rsidR="00516F05" w:rsidRPr="00AD3C3F">
        <w:rPr>
          <w:rFonts w:ascii="Times New Roman" w:hAnsi="Times New Roman" w:cs="Times New Roman"/>
        </w:rPr>
        <w:t xml:space="preserve">. </w:t>
      </w:r>
      <w:r w:rsidR="00516F05">
        <w:rPr>
          <w:rFonts w:ascii="Times New Roman" w:hAnsi="Times New Roman" w:cs="Times New Roman"/>
        </w:rPr>
        <w:t>This rule as proposed does not go far enough to reduce fugitive emissions and address the existing disproportional impact on minority, and low income fenceline communities</w:t>
      </w:r>
      <w:r w:rsidR="008B2B95">
        <w:rPr>
          <w:rFonts w:ascii="Times New Roman" w:hAnsi="Times New Roman" w:cs="Times New Roman"/>
        </w:rPr>
        <w:t>. N</w:t>
      </w:r>
      <w:r w:rsidR="00516F05">
        <w:rPr>
          <w:rFonts w:ascii="Times New Roman" w:hAnsi="Times New Roman" w:cs="Times New Roman"/>
        </w:rPr>
        <w:t>or</w:t>
      </w:r>
      <w:r w:rsidR="008B2B95">
        <w:rPr>
          <w:rFonts w:ascii="Times New Roman" w:hAnsi="Times New Roman" w:cs="Times New Roman"/>
        </w:rPr>
        <w:t xml:space="preserve"> does it</w:t>
      </w:r>
      <w:r w:rsidR="00516F05">
        <w:rPr>
          <w:rFonts w:ascii="Times New Roman" w:hAnsi="Times New Roman" w:cs="Times New Roman"/>
        </w:rPr>
        <w:t xml:space="preserve"> address the significant mercury emissions that can impact Tribes across the country.  We hope the EPA seriously considers our recommendations to strengthen these this proposal.</w:t>
      </w:r>
    </w:p>
    <w:p w14:paraId="40541D2B" w14:textId="503E5FAE" w:rsidR="00101CD4" w:rsidRPr="00D35C04" w:rsidRDefault="00101CD4" w:rsidP="00101CD4">
      <w:pPr>
        <w:rPr>
          <w:rFonts w:ascii="Times New Roman" w:hAnsi="Times New Roman" w:cs="Times New Roman"/>
        </w:rPr>
      </w:pPr>
    </w:p>
    <w:p w14:paraId="75EFC47F" w14:textId="77777777" w:rsidR="00101CD4" w:rsidRPr="00D35C04" w:rsidRDefault="00101CD4" w:rsidP="00101CD4">
      <w:pPr>
        <w:rPr>
          <w:rFonts w:ascii="Times New Roman" w:hAnsi="Times New Roman" w:cs="Times New Roman"/>
        </w:rPr>
      </w:pPr>
    </w:p>
    <w:p w14:paraId="006A16F9" w14:textId="321B730F" w:rsidR="00BE4340" w:rsidRPr="00D35C04" w:rsidRDefault="006E7966" w:rsidP="007E6690">
      <w:pPr>
        <w:rPr>
          <w:rFonts w:ascii="Times New Roman" w:hAnsi="Times New Roman" w:cs="Times New Roman"/>
        </w:rPr>
      </w:pPr>
      <w:r w:rsidRPr="00D35C04">
        <w:rPr>
          <w:rFonts w:ascii="Times New Roman" w:hAnsi="Times New Roman" w:cs="Times New Roman"/>
          <w:highlight w:val="yellow"/>
        </w:rPr>
        <w:t>Signature</w:t>
      </w:r>
    </w:p>
    <w:sectPr w:rsidR="00BE4340" w:rsidRPr="00D35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D467" w14:textId="77777777" w:rsidR="00530D72" w:rsidRDefault="00530D72" w:rsidP="002B29DB">
      <w:r>
        <w:separator/>
      </w:r>
    </w:p>
  </w:endnote>
  <w:endnote w:type="continuationSeparator" w:id="0">
    <w:p w14:paraId="7B33A01B" w14:textId="77777777" w:rsidR="00530D72" w:rsidRDefault="00530D72" w:rsidP="002B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AD0F" w14:textId="77777777" w:rsidR="00530D72" w:rsidRDefault="00530D72" w:rsidP="002B29DB">
      <w:r>
        <w:separator/>
      </w:r>
    </w:p>
  </w:footnote>
  <w:footnote w:type="continuationSeparator" w:id="0">
    <w:p w14:paraId="7FD666A4" w14:textId="77777777" w:rsidR="00530D72" w:rsidRDefault="00530D72" w:rsidP="002B29DB">
      <w:r>
        <w:continuationSeparator/>
      </w:r>
    </w:p>
  </w:footnote>
  <w:footnote w:id="1">
    <w:p w14:paraId="0F462C9B" w14:textId="77777777" w:rsidR="00516F05" w:rsidRDefault="00516F05" w:rsidP="00516F05">
      <w:pPr>
        <w:pStyle w:val="FootnoteText"/>
      </w:pPr>
      <w:r>
        <w:rPr>
          <w:rStyle w:val="FootnoteReference"/>
        </w:rPr>
        <w:footnoteRef/>
      </w:r>
      <w:r>
        <w:t xml:space="preserve"> Federal Register / Vol. 88, No. 140 / Monday, July 24, 2023 / Proposed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B1A"/>
    <w:multiLevelType w:val="hybridMultilevel"/>
    <w:tmpl w:val="2DE62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416DB"/>
    <w:multiLevelType w:val="hybridMultilevel"/>
    <w:tmpl w:val="0F4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A32F5"/>
    <w:multiLevelType w:val="hybridMultilevel"/>
    <w:tmpl w:val="52E6CA42"/>
    <w:lvl w:ilvl="0" w:tplc="054A53E4">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E69D7"/>
    <w:multiLevelType w:val="hybridMultilevel"/>
    <w:tmpl w:val="2D547DA8"/>
    <w:lvl w:ilvl="0" w:tplc="AE80DAFA">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724147">
    <w:abstractNumId w:val="1"/>
  </w:num>
  <w:num w:numId="2" w16cid:durableId="1167134532">
    <w:abstractNumId w:val="2"/>
  </w:num>
  <w:num w:numId="3" w16cid:durableId="200809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939192">
    <w:abstractNumId w:val="0"/>
  </w:num>
  <w:num w:numId="5" w16cid:durableId="156463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90"/>
    <w:rsid w:val="00001A63"/>
    <w:rsid w:val="000274EA"/>
    <w:rsid w:val="00101CD4"/>
    <w:rsid w:val="00155E6F"/>
    <w:rsid w:val="00183A82"/>
    <w:rsid w:val="001B4827"/>
    <w:rsid w:val="002B29DB"/>
    <w:rsid w:val="002F00E9"/>
    <w:rsid w:val="002F0756"/>
    <w:rsid w:val="00460654"/>
    <w:rsid w:val="004D29F7"/>
    <w:rsid w:val="00516F05"/>
    <w:rsid w:val="00530D72"/>
    <w:rsid w:val="00615357"/>
    <w:rsid w:val="006B604A"/>
    <w:rsid w:val="006E7966"/>
    <w:rsid w:val="007434BC"/>
    <w:rsid w:val="007768ED"/>
    <w:rsid w:val="007E156B"/>
    <w:rsid w:val="007E6690"/>
    <w:rsid w:val="0087769C"/>
    <w:rsid w:val="008A2708"/>
    <w:rsid w:val="008B2B95"/>
    <w:rsid w:val="008C503C"/>
    <w:rsid w:val="0091538A"/>
    <w:rsid w:val="009B75D4"/>
    <w:rsid w:val="00A06FCD"/>
    <w:rsid w:val="00A14BB3"/>
    <w:rsid w:val="00AB19EF"/>
    <w:rsid w:val="00AC748F"/>
    <w:rsid w:val="00AD34D6"/>
    <w:rsid w:val="00B33364"/>
    <w:rsid w:val="00B90F1A"/>
    <w:rsid w:val="00BE4340"/>
    <w:rsid w:val="00D05781"/>
    <w:rsid w:val="00D35C04"/>
    <w:rsid w:val="00D91B04"/>
    <w:rsid w:val="00D934AD"/>
    <w:rsid w:val="00DA7589"/>
    <w:rsid w:val="00E3612A"/>
    <w:rsid w:val="00E36875"/>
    <w:rsid w:val="00E84265"/>
    <w:rsid w:val="00F127E0"/>
    <w:rsid w:val="00FE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07A"/>
  <w15:chartTrackingRefBased/>
  <w15:docId w15:val="{A3DE667C-5D44-3949-92D9-9E774AC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40"/>
    <w:pPr>
      <w:ind w:left="720"/>
      <w:contextualSpacing/>
    </w:pPr>
  </w:style>
  <w:style w:type="character" w:styleId="CommentReference">
    <w:name w:val="annotation reference"/>
    <w:basedOn w:val="DefaultParagraphFont"/>
    <w:uiPriority w:val="99"/>
    <w:semiHidden/>
    <w:unhideWhenUsed/>
    <w:rsid w:val="006E7966"/>
    <w:rPr>
      <w:sz w:val="16"/>
      <w:szCs w:val="16"/>
    </w:rPr>
  </w:style>
  <w:style w:type="paragraph" w:styleId="CommentText">
    <w:name w:val="annotation text"/>
    <w:basedOn w:val="Normal"/>
    <w:link w:val="CommentTextChar"/>
    <w:uiPriority w:val="99"/>
    <w:semiHidden/>
    <w:unhideWhenUsed/>
    <w:rsid w:val="006E7966"/>
    <w:rPr>
      <w:sz w:val="20"/>
      <w:szCs w:val="20"/>
    </w:rPr>
  </w:style>
  <w:style w:type="character" w:customStyle="1" w:styleId="CommentTextChar">
    <w:name w:val="Comment Text Char"/>
    <w:basedOn w:val="DefaultParagraphFont"/>
    <w:link w:val="CommentText"/>
    <w:uiPriority w:val="99"/>
    <w:semiHidden/>
    <w:rsid w:val="006E7966"/>
    <w:rPr>
      <w:sz w:val="20"/>
      <w:szCs w:val="20"/>
    </w:rPr>
  </w:style>
  <w:style w:type="paragraph" w:styleId="CommentSubject">
    <w:name w:val="annotation subject"/>
    <w:basedOn w:val="CommentText"/>
    <w:next w:val="CommentText"/>
    <w:link w:val="CommentSubjectChar"/>
    <w:uiPriority w:val="99"/>
    <w:semiHidden/>
    <w:unhideWhenUsed/>
    <w:rsid w:val="006E7966"/>
    <w:rPr>
      <w:b/>
      <w:bCs/>
    </w:rPr>
  </w:style>
  <w:style w:type="character" w:customStyle="1" w:styleId="CommentSubjectChar">
    <w:name w:val="Comment Subject Char"/>
    <w:basedOn w:val="CommentTextChar"/>
    <w:link w:val="CommentSubject"/>
    <w:uiPriority w:val="99"/>
    <w:semiHidden/>
    <w:rsid w:val="006E7966"/>
    <w:rPr>
      <w:b/>
      <w:bCs/>
      <w:sz w:val="20"/>
      <w:szCs w:val="20"/>
    </w:rPr>
  </w:style>
  <w:style w:type="character" w:styleId="Hyperlink">
    <w:name w:val="Hyperlink"/>
    <w:basedOn w:val="DefaultParagraphFont"/>
    <w:uiPriority w:val="99"/>
    <w:unhideWhenUsed/>
    <w:rsid w:val="006E7966"/>
    <w:rPr>
      <w:color w:val="0563C1" w:themeColor="hyperlink"/>
      <w:u w:val="single"/>
    </w:rPr>
  </w:style>
  <w:style w:type="character" w:styleId="UnresolvedMention">
    <w:name w:val="Unresolved Mention"/>
    <w:basedOn w:val="DefaultParagraphFont"/>
    <w:uiPriority w:val="99"/>
    <w:semiHidden/>
    <w:unhideWhenUsed/>
    <w:rsid w:val="006E7966"/>
    <w:rPr>
      <w:color w:val="605E5C"/>
      <w:shd w:val="clear" w:color="auto" w:fill="E1DFDD"/>
    </w:rPr>
  </w:style>
  <w:style w:type="paragraph" w:styleId="FootnoteText">
    <w:name w:val="footnote text"/>
    <w:basedOn w:val="Normal"/>
    <w:link w:val="FootnoteTextChar"/>
    <w:uiPriority w:val="99"/>
    <w:semiHidden/>
    <w:unhideWhenUsed/>
    <w:rsid w:val="002B29DB"/>
    <w:rPr>
      <w:sz w:val="20"/>
      <w:szCs w:val="20"/>
    </w:rPr>
  </w:style>
  <w:style w:type="character" w:customStyle="1" w:styleId="FootnoteTextChar">
    <w:name w:val="Footnote Text Char"/>
    <w:basedOn w:val="DefaultParagraphFont"/>
    <w:link w:val="FootnoteText"/>
    <w:uiPriority w:val="99"/>
    <w:semiHidden/>
    <w:rsid w:val="002B29DB"/>
    <w:rPr>
      <w:sz w:val="20"/>
      <w:szCs w:val="20"/>
    </w:rPr>
  </w:style>
  <w:style w:type="character" w:styleId="FootnoteReference">
    <w:name w:val="footnote reference"/>
    <w:basedOn w:val="DefaultParagraphFont"/>
    <w:uiPriority w:val="99"/>
    <w:semiHidden/>
    <w:unhideWhenUsed/>
    <w:rsid w:val="002B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r-docket@epa.gov" TargetMode="External"/><Relationship Id="rId3" Type="http://schemas.openxmlformats.org/officeDocument/2006/relationships/settings" Target="settings.xml"/><Relationship Id="rId7" Type="http://schemas.openxmlformats.org/officeDocument/2006/relationships/hyperlink" Target="https://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McKelvey</dc:creator>
  <cp:keywords/>
  <dc:description/>
  <cp:lastModifiedBy>Carolyn Kelly</cp:lastModifiedBy>
  <cp:revision>11</cp:revision>
  <dcterms:created xsi:type="dcterms:W3CDTF">2023-08-29T22:38:00Z</dcterms:created>
  <dcterms:modified xsi:type="dcterms:W3CDTF">2023-08-30T00:12:00Z</dcterms:modified>
</cp:coreProperties>
</file>